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Default="00C6371A" w:rsidP="00157680">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 xml:space="preserve">Tarih: </w:t>
      </w:r>
      <w:r w:rsidR="00157680">
        <w:rPr>
          <w:rFonts w:ascii="Times New Roman" w:hAnsi="Times New Roman" w:cs="Times New Roman"/>
          <w:b/>
          <w:color w:val="000000" w:themeColor="text1"/>
          <w:lang w:val="tr-TR"/>
        </w:rPr>
        <w:t>06</w:t>
      </w:r>
      <w:r w:rsidR="002F11DB" w:rsidRPr="003971EF">
        <w:rPr>
          <w:rFonts w:ascii="Times New Roman" w:hAnsi="Times New Roman" w:cs="Times New Roman"/>
          <w:b/>
          <w:color w:val="000000" w:themeColor="text1"/>
          <w:lang w:val="tr-TR"/>
        </w:rPr>
        <w:t>-</w:t>
      </w:r>
      <w:r w:rsidR="00157680">
        <w:rPr>
          <w:rFonts w:ascii="Times New Roman" w:hAnsi="Times New Roman" w:cs="Times New Roman"/>
          <w:b/>
          <w:color w:val="000000" w:themeColor="text1"/>
          <w:lang w:val="tr-TR"/>
        </w:rPr>
        <w:t>10</w:t>
      </w:r>
      <w:r w:rsidRPr="003971EF">
        <w:rPr>
          <w:rFonts w:ascii="Times New Roman" w:hAnsi="Times New Roman" w:cs="Times New Roman"/>
          <w:b/>
          <w:color w:val="000000" w:themeColor="text1"/>
          <w:lang w:val="tr-TR"/>
        </w:rPr>
        <w:t>-2017</w:t>
      </w:r>
    </w:p>
    <w:p w:rsidR="00AF474B" w:rsidRPr="00157680" w:rsidRDefault="00157680" w:rsidP="00FB4376">
      <w:pPr>
        <w:spacing w:line="276" w:lineRule="auto"/>
        <w:contextualSpacing/>
        <w:jc w:val="both"/>
        <w:rPr>
          <w:rFonts w:ascii="Times New Roman" w:hAnsi="Times New Roman" w:cs="Times New Roman"/>
          <w:b/>
          <w:color w:val="000000" w:themeColor="text1"/>
          <w:lang w:val="tr-TR"/>
        </w:rPr>
      </w:pPr>
      <w:r>
        <w:rPr>
          <w:b/>
          <w:noProof/>
          <w:sz w:val="23"/>
          <w:szCs w:val="23"/>
          <w:lang w:eastAsia="nl-NL"/>
        </w:rPr>
        <w:drawing>
          <wp:inline distT="0" distB="0" distL="0" distR="0">
            <wp:extent cx="2970530" cy="1374115"/>
            <wp:effectExtent l="0" t="0" r="1270" b="0"/>
            <wp:docPr id="1" name="Afbeelding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374115"/>
                    </a:xfrm>
                    <a:prstGeom prst="rect">
                      <a:avLst/>
                    </a:prstGeom>
                    <a:noFill/>
                    <a:ln>
                      <a:noFill/>
                    </a:ln>
                  </pic:spPr>
                </pic:pic>
              </a:graphicData>
            </a:graphic>
          </wp:inline>
        </w:drawing>
      </w:r>
    </w:p>
    <w:p w:rsidR="00EE356A" w:rsidRDefault="00157680" w:rsidP="00FB4376">
      <w:pPr>
        <w:spacing w:line="276" w:lineRule="auto"/>
        <w:contextualSpacing/>
        <w:jc w:val="both"/>
        <w:rPr>
          <w:rFonts w:ascii="Times New Roman" w:hAnsi="Times New Roman" w:cs="Times New Roman"/>
          <w:b/>
          <w:color w:val="000000" w:themeColor="text1"/>
          <w:lang w:val="tr-TR"/>
        </w:rPr>
      </w:pPr>
      <w:r>
        <w:rPr>
          <w:rFonts w:ascii="Times New Roman" w:hAnsi="Times New Roman" w:cs="Times New Roman"/>
          <w:b/>
          <w:color w:val="000000" w:themeColor="text1"/>
          <w:lang w:val="tr-TR"/>
        </w:rPr>
        <w:t>SABIR</w:t>
      </w:r>
    </w:p>
    <w:p w:rsidR="00DF7C38" w:rsidRDefault="00DF7C38" w:rsidP="00FB4376">
      <w:pPr>
        <w:spacing w:line="276" w:lineRule="auto"/>
        <w:contextualSpacing/>
        <w:jc w:val="both"/>
        <w:rPr>
          <w:rFonts w:ascii="Times New Roman" w:hAnsi="Times New Roman" w:cs="Times New Roman"/>
          <w:bCs/>
          <w:color w:val="000000" w:themeColor="text1"/>
          <w:lang w:val="tr-TR"/>
        </w:rPr>
      </w:pPr>
    </w:p>
    <w:p w:rsidR="00157680" w:rsidRDefault="00987DA2" w:rsidP="00987DA2">
      <w:pPr>
        <w:spacing w:line="276" w:lineRule="auto"/>
        <w:contextualSpacing/>
        <w:jc w:val="both"/>
        <w:rPr>
          <w:rFonts w:ascii="Times New Roman" w:hAnsi="Times New Roman" w:cs="Times New Roman"/>
          <w:b/>
          <w:bCs/>
          <w:color w:val="000000" w:themeColor="text1"/>
          <w:lang w:val="tr-TR"/>
        </w:rPr>
      </w:pPr>
      <w:r w:rsidRPr="00987DA2">
        <w:rPr>
          <w:rFonts w:ascii="Times New Roman" w:hAnsi="Times New Roman" w:cs="Times New Roman"/>
          <w:bCs/>
          <w:color w:val="000000" w:themeColor="text1"/>
          <w:lang w:val="tr-TR"/>
        </w:rPr>
        <w:t>Müminin önemli özelliklerinden biri de, hayatta başına gelen sıkıntı</w:t>
      </w:r>
      <w:r>
        <w:rPr>
          <w:rFonts w:ascii="Times New Roman" w:hAnsi="Times New Roman" w:cs="Times New Roman"/>
          <w:bCs/>
          <w:color w:val="000000" w:themeColor="text1"/>
          <w:lang w:val="tr-TR"/>
        </w:rPr>
        <w:t xml:space="preserve">lara </w:t>
      </w:r>
      <w:r w:rsidRPr="00987DA2">
        <w:rPr>
          <w:rFonts w:ascii="Times New Roman" w:hAnsi="Times New Roman" w:cs="Times New Roman"/>
          <w:bCs/>
          <w:color w:val="000000" w:themeColor="text1"/>
          <w:lang w:val="tr-TR"/>
        </w:rPr>
        <w:t>sabretmesidir.</w:t>
      </w:r>
      <w:r w:rsidRPr="00987DA2">
        <w:t xml:space="preserve"> </w:t>
      </w:r>
      <w:r w:rsidRPr="00987DA2">
        <w:rPr>
          <w:rFonts w:ascii="Times New Roman" w:hAnsi="Times New Roman" w:cs="Times New Roman"/>
          <w:bCs/>
          <w:color w:val="000000" w:themeColor="text1"/>
          <w:lang w:val="tr-TR"/>
        </w:rPr>
        <w:t xml:space="preserve">Bir insanın sabırda başarılı olmasında imanın </w:t>
      </w:r>
      <w:r>
        <w:rPr>
          <w:rFonts w:ascii="Times New Roman" w:hAnsi="Times New Roman" w:cs="Times New Roman"/>
          <w:bCs/>
          <w:color w:val="000000" w:themeColor="text1"/>
          <w:lang w:val="tr-TR"/>
        </w:rPr>
        <w:t>rolü</w:t>
      </w:r>
      <w:r w:rsidRPr="00987DA2">
        <w:rPr>
          <w:rFonts w:ascii="Times New Roman" w:hAnsi="Times New Roman" w:cs="Times New Roman"/>
          <w:bCs/>
          <w:color w:val="000000" w:themeColor="text1"/>
          <w:lang w:val="tr-TR"/>
        </w:rPr>
        <w:t xml:space="preserve"> büyüktür. Çünkü iman edenler, başlarına gelen musi</w:t>
      </w:r>
      <w:r>
        <w:rPr>
          <w:rFonts w:ascii="Times New Roman" w:hAnsi="Times New Roman" w:cs="Times New Roman"/>
          <w:bCs/>
          <w:color w:val="000000" w:themeColor="text1"/>
          <w:lang w:val="tr-TR"/>
        </w:rPr>
        <w:t>betlerin birer imtihan olduğunu bilirler. B</w:t>
      </w:r>
      <w:r w:rsidR="00157680" w:rsidRPr="00157680">
        <w:rPr>
          <w:rFonts w:ascii="Times New Roman" w:hAnsi="Times New Roman" w:cs="Times New Roman"/>
          <w:bCs/>
          <w:color w:val="000000" w:themeColor="text1"/>
          <w:lang w:val="tr-TR"/>
        </w:rPr>
        <w:t xml:space="preserve">eşer olan </w:t>
      </w:r>
      <w:r w:rsidRPr="00157680">
        <w:rPr>
          <w:rFonts w:ascii="Times New Roman" w:hAnsi="Times New Roman" w:cs="Times New Roman"/>
          <w:bCs/>
          <w:color w:val="000000" w:themeColor="text1"/>
          <w:lang w:val="tr-TR"/>
        </w:rPr>
        <w:t>Peygamberimizin başına</w:t>
      </w:r>
      <w:r>
        <w:rPr>
          <w:rFonts w:ascii="Times New Roman" w:hAnsi="Times New Roman" w:cs="Times New Roman"/>
          <w:bCs/>
          <w:color w:val="000000" w:themeColor="text1"/>
          <w:lang w:val="tr-TR"/>
        </w:rPr>
        <w:t xml:space="preserve"> birçok</w:t>
      </w:r>
      <w:r w:rsidR="00157680" w:rsidRPr="00157680">
        <w:rPr>
          <w:rFonts w:ascii="Times New Roman" w:hAnsi="Times New Roman" w:cs="Times New Roman"/>
          <w:bCs/>
          <w:color w:val="000000" w:themeColor="text1"/>
          <w:lang w:val="tr-TR"/>
        </w:rPr>
        <w:t xml:space="preserve"> musibetler gelmişti. Biricik oğlu İbrahim, on sekiz aylıkken hayata gözlerini yummuştu. Bu acı olay karşısında bir baba olarak gözyaşlarını tutamamıştı. Ölenlerin ardından yaka paça dövünerek ağlamayı yasaklayan Rahmet Elçisi, oğlu için ağlamasına şaşıranlara şu cevabı vermişti: </w:t>
      </w:r>
      <w:r w:rsidR="00157680" w:rsidRPr="00157680">
        <w:rPr>
          <w:rFonts w:ascii="Times New Roman" w:hAnsi="Times New Roman" w:cs="Times New Roman"/>
          <w:b/>
          <w:bCs/>
          <w:iCs/>
          <w:color w:val="000000" w:themeColor="text1"/>
          <w:lang w:val="tr-TR"/>
        </w:rPr>
        <w:t>“Akan bu gözyaşları merhamettendir. Göz ağlar, kalp hüzünlenir. Ama biz ancak Rabbimizin razı olacağı şeyleri söyleriz.</w:t>
      </w:r>
      <w:r w:rsidR="00157680" w:rsidRPr="00157680">
        <w:rPr>
          <w:rFonts w:ascii="Times New Roman" w:hAnsi="Times New Roman" w:cs="Times New Roman"/>
          <w:b/>
          <w:bCs/>
          <w:color w:val="000000" w:themeColor="text1"/>
          <w:lang w:val="tr-TR"/>
        </w:rPr>
        <w:t>”</w:t>
      </w:r>
      <w:r w:rsidR="00157680">
        <w:rPr>
          <w:rStyle w:val="Voetnootmarkering"/>
          <w:rFonts w:ascii="Times New Roman" w:hAnsi="Times New Roman" w:cs="Times New Roman"/>
          <w:b/>
          <w:bCs/>
          <w:color w:val="000000" w:themeColor="text1"/>
          <w:lang w:val="tr-TR"/>
        </w:rPr>
        <w:footnoteReference w:id="1"/>
      </w:r>
    </w:p>
    <w:p w:rsidR="00157680" w:rsidRPr="00157680" w:rsidRDefault="00157680" w:rsidP="00157680">
      <w:pPr>
        <w:spacing w:line="276" w:lineRule="auto"/>
        <w:contextualSpacing/>
        <w:jc w:val="both"/>
        <w:rPr>
          <w:rFonts w:ascii="Times New Roman" w:hAnsi="Times New Roman" w:cs="Times New Roman"/>
          <w:b/>
          <w:bCs/>
          <w:i/>
          <w:iCs/>
          <w:color w:val="000000" w:themeColor="text1"/>
          <w:lang w:val="tr-TR"/>
        </w:rPr>
      </w:pPr>
    </w:p>
    <w:p w:rsidR="00157680" w:rsidRPr="00157680" w:rsidRDefault="00157680" w:rsidP="00157680">
      <w:pPr>
        <w:spacing w:line="276" w:lineRule="auto"/>
        <w:contextualSpacing/>
        <w:jc w:val="both"/>
        <w:rPr>
          <w:rFonts w:ascii="Times New Roman" w:hAnsi="Times New Roman" w:cs="Times New Roman"/>
          <w:b/>
          <w:bCs/>
          <w:iCs/>
          <w:color w:val="000000" w:themeColor="text1"/>
          <w:lang w:val="tr-TR"/>
        </w:rPr>
      </w:pPr>
      <w:r w:rsidRPr="00157680">
        <w:rPr>
          <w:rFonts w:ascii="Times New Roman" w:hAnsi="Times New Roman" w:cs="Times New Roman"/>
          <w:b/>
          <w:bCs/>
          <w:iCs/>
          <w:color w:val="000000" w:themeColor="text1"/>
          <w:lang w:val="tr-TR"/>
        </w:rPr>
        <w:t>Kıymetli Kardeşlerim!</w:t>
      </w:r>
    </w:p>
    <w:p w:rsidR="00157680" w:rsidRDefault="00157680" w:rsidP="00987DA2">
      <w:pPr>
        <w:spacing w:line="276" w:lineRule="auto"/>
        <w:contextualSpacing/>
        <w:jc w:val="both"/>
        <w:rPr>
          <w:rFonts w:ascii="Times New Roman" w:hAnsi="Times New Roman" w:cs="Times New Roman"/>
          <w:bCs/>
          <w:color w:val="000000" w:themeColor="text1"/>
          <w:lang w:val="tr-TR"/>
        </w:rPr>
      </w:pPr>
      <w:r w:rsidRPr="00157680">
        <w:rPr>
          <w:rFonts w:ascii="Times New Roman" w:hAnsi="Times New Roman" w:cs="Times New Roman"/>
          <w:bCs/>
          <w:color w:val="000000" w:themeColor="text1"/>
          <w:lang w:val="tr-TR"/>
        </w:rPr>
        <w:t>Her canlının mutlaka tadacağı bir gerçektir ölüm. Bununla birlikte insanoğlunu saran sıkıntılar ölümle sınırlı</w:t>
      </w:r>
      <w:r w:rsidR="00987DA2">
        <w:rPr>
          <w:rFonts w:ascii="Times New Roman" w:hAnsi="Times New Roman" w:cs="Times New Roman"/>
          <w:bCs/>
          <w:color w:val="000000" w:themeColor="text1"/>
          <w:lang w:val="tr-TR"/>
        </w:rPr>
        <w:t xml:space="preserve"> </w:t>
      </w:r>
      <w:r w:rsidRPr="00157680">
        <w:rPr>
          <w:rFonts w:ascii="Times New Roman" w:hAnsi="Times New Roman" w:cs="Times New Roman"/>
          <w:bCs/>
          <w:color w:val="000000" w:themeColor="text1"/>
          <w:lang w:val="tr-TR"/>
        </w:rPr>
        <w:t xml:space="preserve">değildir. Ruhsal, fiziksel ve ekonomik sıkıntılar, kaza ve felaketler, hastalık ve geçimsizlikler, takatimizi zorlayan çeşitli hâdiselerdir. </w:t>
      </w:r>
      <w:r w:rsidR="00987DA2">
        <w:rPr>
          <w:rFonts w:ascii="Times New Roman" w:hAnsi="Times New Roman" w:cs="Times New Roman"/>
          <w:bCs/>
          <w:color w:val="000000" w:themeColor="text1"/>
          <w:lang w:val="tr-TR"/>
        </w:rPr>
        <w:t>O</w:t>
      </w:r>
      <w:r w:rsidRPr="00157680">
        <w:rPr>
          <w:rFonts w:ascii="Times New Roman" w:hAnsi="Times New Roman" w:cs="Times New Roman"/>
          <w:bCs/>
          <w:color w:val="000000" w:themeColor="text1"/>
          <w:lang w:val="tr-TR"/>
        </w:rPr>
        <w:t xml:space="preserve">lumsuz gibi görünen bu durumlar hemen her birimiz için sabır ve imtihan vesilesidir. </w:t>
      </w:r>
      <w:r w:rsidRPr="00157680">
        <w:rPr>
          <w:rFonts w:ascii="Times New Roman" w:hAnsi="Times New Roman" w:cs="Times New Roman"/>
          <w:b/>
          <w:bCs/>
          <w:color w:val="000000" w:themeColor="text1"/>
          <w:lang w:val="tr-TR"/>
        </w:rPr>
        <w:t>“İnsanlar, imtihandan geçirilmeden, sadece ‘iman ettik’ demekle bırakılacaklarını mı sandılar?”</w:t>
      </w:r>
      <w:r>
        <w:rPr>
          <w:rStyle w:val="Voetnootmarkering"/>
          <w:rFonts w:ascii="Times New Roman" w:hAnsi="Times New Roman" w:cs="Times New Roman"/>
          <w:b/>
          <w:bCs/>
          <w:color w:val="000000" w:themeColor="text1"/>
          <w:lang w:val="tr-TR"/>
        </w:rPr>
        <w:footnoteReference w:id="2"/>
      </w:r>
      <w:r w:rsidRPr="00157680">
        <w:rPr>
          <w:rFonts w:ascii="Times New Roman" w:hAnsi="Times New Roman" w:cs="Times New Roman"/>
          <w:bCs/>
          <w:color w:val="000000" w:themeColor="text1"/>
          <w:lang w:val="tr-TR"/>
        </w:rPr>
        <w:t xml:space="preserve"> ayeti, mü’minlerin hayatta meşakkat ve sıkıntılara her an hazırlıklı olmaları gerektiğine vurgu yapmaktadır.  </w:t>
      </w:r>
    </w:p>
    <w:p w:rsidR="00157680" w:rsidRPr="00157680" w:rsidRDefault="00157680" w:rsidP="00157680">
      <w:pPr>
        <w:spacing w:line="276" w:lineRule="auto"/>
        <w:contextualSpacing/>
        <w:jc w:val="both"/>
        <w:rPr>
          <w:rFonts w:ascii="Times New Roman" w:hAnsi="Times New Roman" w:cs="Times New Roman"/>
          <w:bCs/>
          <w:color w:val="000000" w:themeColor="text1"/>
          <w:lang w:val="tr-TR"/>
        </w:rPr>
      </w:pPr>
    </w:p>
    <w:p w:rsidR="00157680" w:rsidRPr="00157680" w:rsidRDefault="00157680" w:rsidP="00157680">
      <w:pPr>
        <w:spacing w:line="276" w:lineRule="auto"/>
        <w:contextualSpacing/>
        <w:jc w:val="both"/>
        <w:rPr>
          <w:rFonts w:ascii="Times New Roman" w:hAnsi="Times New Roman" w:cs="Times New Roman"/>
          <w:b/>
          <w:bCs/>
          <w:color w:val="000000" w:themeColor="text1"/>
          <w:lang w:val="tr-TR"/>
        </w:rPr>
      </w:pPr>
      <w:r w:rsidRPr="00157680">
        <w:rPr>
          <w:rFonts w:ascii="Times New Roman" w:hAnsi="Times New Roman" w:cs="Times New Roman"/>
          <w:b/>
          <w:bCs/>
          <w:color w:val="000000" w:themeColor="text1"/>
          <w:lang w:val="tr-TR"/>
        </w:rPr>
        <w:t>Kardeşlerim!</w:t>
      </w:r>
    </w:p>
    <w:p w:rsidR="00157680" w:rsidRDefault="00157680" w:rsidP="00987DA2">
      <w:pPr>
        <w:spacing w:line="276" w:lineRule="auto"/>
        <w:contextualSpacing/>
        <w:jc w:val="both"/>
        <w:rPr>
          <w:rFonts w:ascii="Times New Roman" w:hAnsi="Times New Roman" w:cs="Times New Roman"/>
          <w:bCs/>
          <w:color w:val="000000" w:themeColor="text1"/>
          <w:lang w:val="tr-TR"/>
        </w:rPr>
      </w:pPr>
      <w:r w:rsidRPr="00157680">
        <w:rPr>
          <w:rFonts w:ascii="Times New Roman" w:hAnsi="Times New Roman" w:cs="Times New Roman"/>
          <w:bCs/>
          <w:color w:val="000000" w:themeColor="text1"/>
          <w:lang w:val="tr-TR"/>
        </w:rPr>
        <w:t>İnsanlık tarihinde en çetin imtihanlara peygamberler tâbi tutuldu. Yüce Rabbimiz, Hz. Âdem’i cennetteki yasak ağaçla sınadı ve akabinde yeryüzüne gönderdi. İbrahim Peygamber, ateşe atılmak ve biricik evladını kurban etmekle sınandı. Yakup Peygamber, evladı Yusuf’un hasretiyle gözlerini kaybetti. Yusuf (a.s), sultanlığa giden yolda karanlık kuyudan ve zindandan geçti. Eyy</w:t>
      </w:r>
      <w:bookmarkStart w:id="0" w:name="_GoBack"/>
      <w:bookmarkEnd w:id="0"/>
      <w:r w:rsidRPr="00157680">
        <w:rPr>
          <w:rFonts w:ascii="Times New Roman" w:hAnsi="Times New Roman" w:cs="Times New Roman"/>
          <w:bCs/>
          <w:color w:val="000000" w:themeColor="text1"/>
          <w:lang w:val="tr-TR"/>
        </w:rPr>
        <w:t xml:space="preserve">ûb Peygamber, yaraları bütün bedenini </w:t>
      </w:r>
      <w:r w:rsidRPr="00157680">
        <w:rPr>
          <w:rFonts w:ascii="Times New Roman" w:hAnsi="Times New Roman" w:cs="Times New Roman"/>
          <w:bCs/>
          <w:color w:val="000000" w:themeColor="text1"/>
          <w:lang w:val="tr-TR"/>
        </w:rPr>
        <w:t xml:space="preserve">saran bir hastalığa tutuldu ve Rabbine sığındı. Hz. Musa, Firavun’un zulmünü yok etme mücadelesinde zorlu yolları aştı. Babasız olarak dünyaya gelen İsa (a.s), </w:t>
      </w:r>
      <w:r w:rsidR="009F782C" w:rsidRPr="00157680">
        <w:rPr>
          <w:rFonts w:ascii="Times New Roman" w:hAnsi="Times New Roman" w:cs="Times New Roman"/>
          <w:bCs/>
          <w:color w:val="000000" w:themeColor="text1"/>
          <w:lang w:val="tr-TR"/>
        </w:rPr>
        <w:t>inkârcıların</w:t>
      </w:r>
      <w:r w:rsidRPr="00157680">
        <w:rPr>
          <w:rFonts w:ascii="Times New Roman" w:hAnsi="Times New Roman" w:cs="Times New Roman"/>
          <w:bCs/>
          <w:color w:val="000000" w:themeColor="text1"/>
          <w:lang w:val="tr-TR"/>
        </w:rPr>
        <w:t xml:space="preserve"> ayıplamalarına ve öldürme teşebbüslerine maruz kaldı. Muhammed Mustafa (s.a.s), Hakk yolda</w:t>
      </w:r>
      <w:r w:rsidR="004874BF">
        <w:rPr>
          <w:rFonts w:ascii="Times New Roman" w:hAnsi="Times New Roman" w:cs="Times New Roman"/>
          <w:bCs/>
          <w:color w:val="000000" w:themeColor="text1"/>
          <w:lang w:val="tr-TR"/>
        </w:rPr>
        <w:t>,</w:t>
      </w:r>
      <w:r w:rsidRPr="00157680">
        <w:rPr>
          <w:rFonts w:ascii="Times New Roman" w:hAnsi="Times New Roman" w:cs="Times New Roman"/>
          <w:bCs/>
          <w:color w:val="000000" w:themeColor="text1"/>
          <w:lang w:val="tr-TR"/>
        </w:rPr>
        <w:t xml:space="preserve"> evinden, yurdundan ve sevdiklerinden oldu. O, bizzat yaşadığı musibetler karşısında sabrın, metanetin ve mümince duruşun nasıl olması gerektiğini bizlere gösterdi. Üzüntü ve kederi sükûnet ve vakar ile karşılamayı tavsiye etti. Acımız gözyaşına dönüşse de gözyaşımızın isyana dönüşmemesi gerektiğini anlattı. Yüreğimiz, acının kıskacında ezilse de, belimiz zahmet yüküyle bükülse de, dilimizden bizi bu imtihan dünyasına gönderen Rabbimize karşı en ufak bir isyanın dökülmemesi gerektiğini hatırlattı. </w:t>
      </w:r>
    </w:p>
    <w:p w:rsidR="00157680" w:rsidRPr="00157680" w:rsidRDefault="00157680" w:rsidP="00157680">
      <w:pPr>
        <w:spacing w:line="276" w:lineRule="auto"/>
        <w:contextualSpacing/>
        <w:jc w:val="both"/>
        <w:rPr>
          <w:rFonts w:ascii="Times New Roman" w:hAnsi="Times New Roman" w:cs="Times New Roman"/>
          <w:bCs/>
          <w:color w:val="000000" w:themeColor="text1"/>
          <w:lang w:val="tr-TR"/>
        </w:rPr>
      </w:pPr>
    </w:p>
    <w:p w:rsidR="00157680" w:rsidRPr="00157680" w:rsidRDefault="00157680" w:rsidP="00157680">
      <w:pPr>
        <w:spacing w:line="276" w:lineRule="auto"/>
        <w:contextualSpacing/>
        <w:jc w:val="both"/>
        <w:rPr>
          <w:rFonts w:ascii="Times New Roman" w:hAnsi="Times New Roman" w:cs="Times New Roman"/>
          <w:b/>
          <w:bCs/>
          <w:color w:val="000000" w:themeColor="text1"/>
          <w:lang w:val="tr-TR"/>
        </w:rPr>
      </w:pPr>
      <w:r w:rsidRPr="00157680">
        <w:rPr>
          <w:rFonts w:ascii="Times New Roman" w:hAnsi="Times New Roman" w:cs="Times New Roman"/>
          <w:b/>
          <w:bCs/>
          <w:color w:val="000000" w:themeColor="text1"/>
          <w:lang w:val="tr-TR"/>
        </w:rPr>
        <w:t>Kardeşlerim!</w:t>
      </w:r>
    </w:p>
    <w:p w:rsidR="00157680" w:rsidRDefault="00157680" w:rsidP="00157680">
      <w:pPr>
        <w:spacing w:line="276" w:lineRule="auto"/>
        <w:contextualSpacing/>
        <w:jc w:val="both"/>
        <w:rPr>
          <w:rFonts w:ascii="Times New Roman" w:hAnsi="Times New Roman" w:cs="Times New Roman"/>
          <w:bCs/>
          <w:color w:val="000000" w:themeColor="text1"/>
          <w:lang w:val="tr-TR"/>
        </w:rPr>
      </w:pPr>
      <w:r w:rsidRPr="00157680">
        <w:rPr>
          <w:rFonts w:ascii="Times New Roman" w:hAnsi="Times New Roman" w:cs="Times New Roman"/>
          <w:bCs/>
          <w:color w:val="000000" w:themeColor="text1"/>
          <w:lang w:val="tr-TR"/>
        </w:rPr>
        <w:t xml:space="preserve">Allah Resûlü’nü hayatına model olarak seçen bizler, imtihanın ne zaman ve ne şekilde geleceğini bilemediğimizden, </w:t>
      </w:r>
      <w:r w:rsidRPr="00157680">
        <w:rPr>
          <w:rFonts w:ascii="Times New Roman" w:hAnsi="Times New Roman" w:cs="Times New Roman"/>
          <w:b/>
          <w:bCs/>
          <w:color w:val="000000" w:themeColor="text1"/>
          <w:lang w:val="tr-TR"/>
        </w:rPr>
        <w:t>“Hanginizin daha güzel işler yapacağını sınamak için ölümü ve hayatı yaratan O’dur.”</w:t>
      </w:r>
      <w:r>
        <w:rPr>
          <w:rStyle w:val="Voetnootmarkering"/>
          <w:rFonts w:ascii="Times New Roman" w:hAnsi="Times New Roman" w:cs="Times New Roman"/>
          <w:b/>
          <w:bCs/>
          <w:color w:val="000000" w:themeColor="text1"/>
          <w:lang w:val="tr-TR"/>
        </w:rPr>
        <w:footnoteReference w:id="3"/>
      </w:r>
      <w:r w:rsidRPr="00157680">
        <w:rPr>
          <w:rFonts w:ascii="Times New Roman" w:hAnsi="Times New Roman" w:cs="Times New Roman"/>
          <w:bCs/>
          <w:i/>
          <w:color w:val="000000" w:themeColor="text1"/>
          <w:lang w:val="tr-TR"/>
        </w:rPr>
        <w:t xml:space="preserve"> </w:t>
      </w:r>
      <w:r w:rsidRPr="00157680">
        <w:rPr>
          <w:rFonts w:ascii="Times New Roman" w:hAnsi="Times New Roman" w:cs="Times New Roman"/>
          <w:bCs/>
          <w:color w:val="000000" w:themeColor="text1"/>
          <w:lang w:val="tr-TR"/>
        </w:rPr>
        <w:t xml:space="preserve">ayetinin bilinciyle hareket ederiz. Bununla beraber, </w:t>
      </w:r>
      <w:r w:rsidRPr="00157680">
        <w:rPr>
          <w:rFonts w:ascii="Times New Roman" w:hAnsi="Times New Roman" w:cs="Times New Roman"/>
          <w:b/>
          <w:bCs/>
          <w:color w:val="000000" w:themeColor="text1"/>
          <w:lang w:val="tr-TR"/>
        </w:rPr>
        <w:t>“Biz Allah’a aidiz ve yine O’na döneceğiz. Allah’ım! Sıkıntılarımın mükâfatını senden bekliyorum, bunun karşılığını bana ihsan et, benim için onu daha hayırlısıyla değiştir.”</w:t>
      </w:r>
      <w:r>
        <w:rPr>
          <w:rStyle w:val="Voetnootmarkering"/>
          <w:rFonts w:ascii="Times New Roman" w:hAnsi="Times New Roman" w:cs="Times New Roman"/>
          <w:b/>
          <w:bCs/>
          <w:color w:val="000000" w:themeColor="text1"/>
          <w:lang w:val="tr-TR"/>
        </w:rPr>
        <w:footnoteReference w:id="4"/>
      </w:r>
      <w:r w:rsidRPr="00157680">
        <w:rPr>
          <w:rFonts w:ascii="Times New Roman" w:hAnsi="Times New Roman" w:cs="Times New Roman"/>
          <w:bCs/>
          <w:color w:val="000000" w:themeColor="text1"/>
          <w:lang w:val="tr-TR"/>
        </w:rPr>
        <w:t xml:space="preserve"> diye gönülden dua ederiz.</w:t>
      </w:r>
    </w:p>
    <w:p w:rsidR="00157680" w:rsidRPr="00157680" w:rsidRDefault="00157680" w:rsidP="00157680">
      <w:pPr>
        <w:spacing w:line="276" w:lineRule="auto"/>
        <w:contextualSpacing/>
        <w:jc w:val="both"/>
        <w:rPr>
          <w:rFonts w:ascii="Times New Roman" w:hAnsi="Times New Roman" w:cs="Times New Roman"/>
          <w:bCs/>
          <w:color w:val="000000" w:themeColor="text1"/>
          <w:lang w:val="tr-TR"/>
        </w:rPr>
      </w:pPr>
    </w:p>
    <w:p w:rsidR="00157680" w:rsidRPr="00157680" w:rsidRDefault="00157680" w:rsidP="00157680">
      <w:pPr>
        <w:spacing w:line="276" w:lineRule="auto"/>
        <w:contextualSpacing/>
        <w:jc w:val="both"/>
        <w:rPr>
          <w:rFonts w:ascii="Times New Roman" w:hAnsi="Times New Roman" w:cs="Times New Roman"/>
          <w:bCs/>
          <w:color w:val="000000" w:themeColor="text1"/>
          <w:lang w:val="tr-TR"/>
        </w:rPr>
      </w:pPr>
      <w:r w:rsidRPr="00157680">
        <w:rPr>
          <w:rFonts w:ascii="Times New Roman" w:hAnsi="Times New Roman" w:cs="Times New Roman"/>
          <w:b/>
          <w:bCs/>
          <w:color w:val="000000" w:themeColor="text1"/>
          <w:lang w:val="tr-TR"/>
        </w:rPr>
        <w:t>Kardeşlerim!</w:t>
      </w:r>
    </w:p>
    <w:p w:rsidR="00355084" w:rsidRPr="00355084" w:rsidRDefault="00157680" w:rsidP="009F782C">
      <w:pPr>
        <w:spacing w:line="276" w:lineRule="auto"/>
        <w:contextualSpacing/>
        <w:jc w:val="both"/>
        <w:rPr>
          <w:rFonts w:ascii="Times New Roman" w:hAnsi="Times New Roman" w:cs="Times New Roman"/>
          <w:bCs/>
          <w:color w:val="000000" w:themeColor="text1"/>
          <w:lang w:val="tr-TR"/>
        </w:rPr>
      </w:pPr>
      <w:r w:rsidRPr="00157680">
        <w:rPr>
          <w:rFonts w:ascii="Times New Roman" w:hAnsi="Times New Roman" w:cs="Times New Roman"/>
          <w:bCs/>
          <w:color w:val="000000" w:themeColor="text1"/>
          <w:lang w:val="tr-TR"/>
        </w:rPr>
        <w:t>Mümin olmak, nimetlere erişince Allah’a şükretmektir. Mümin olmak, sıkıntı ve meşakkatle karşılaşınca isyana sürüklenmeden sabır ve metanetle Allah’a teslim olmaktır. Mümin olmak, acıyı isyana değil, kazanıma dönüştürebilmektir. Mümin olmak, can sıkıcı bir durum karşısında soğukkanlılığı ve feraseti elden bırakmamaktır. Mü’min olmak,</w:t>
      </w:r>
      <w:r w:rsidRPr="00157680">
        <w:rPr>
          <w:rFonts w:ascii="Times New Roman" w:hAnsi="Times New Roman" w:cs="Times New Roman"/>
          <w:b/>
          <w:bCs/>
          <w:color w:val="000000" w:themeColor="text1"/>
          <w:lang w:val="tr-TR"/>
        </w:rPr>
        <w:t xml:space="preserve"> “Sizi biraz korku ve açlıkla; mallardan, canlardan ve ürünlerden biraz azaltma ile deneriz. (Ey Peygamber!) Sabredenleri müjdele!”</w:t>
      </w:r>
      <w:r>
        <w:rPr>
          <w:rStyle w:val="Voetnootmarkering"/>
          <w:rFonts w:ascii="Times New Roman" w:hAnsi="Times New Roman" w:cs="Times New Roman"/>
          <w:b/>
          <w:bCs/>
          <w:color w:val="000000" w:themeColor="text1"/>
          <w:lang w:val="tr-TR"/>
        </w:rPr>
        <w:footnoteReference w:id="5"/>
      </w:r>
      <w:r w:rsidRPr="00157680">
        <w:rPr>
          <w:rFonts w:ascii="Times New Roman" w:hAnsi="Times New Roman" w:cs="Times New Roman"/>
          <w:b/>
          <w:bCs/>
          <w:color w:val="000000" w:themeColor="text1"/>
          <w:lang w:val="tr-TR"/>
        </w:rPr>
        <w:t xml:space="preserve"> </w:t>
      </w:r>
      <w:r w:rsidRPr="00157680">
        <w:rPr>
          <w:rFonts w:ascii="Times New Roman" w:hAnsi="Times New Roman" w:cs="Times New Roman"/>
          <w:bCs/>
          <w:color w:val="000000" w:themeColor="text1"/>
          <w:lang w:val="tr-TR"/>
        </w:rPr>
        <w:t xml:space="preserve">ayetindeki “müjdelenenler” den olabilmek için çaba sarf </w:t>
      </w:r>
      <w:r w:rsidR="009F782C">
        <w:rPr>
          <w:rFonts w:ascii="Times New Roman" w:hAnsi="Times New Roman" w:cs="Times New Roman"/>
          <w:bCs/>
          <w:color w:val="000000" w:themeColor="text1"/>
          <w:lang w:val="tr-TR"/>
        </w:rPr>
        <w:t>edelim</w:t>
      </w:r>
      <w:r w:rsidRPr="00157680">
        <w:rPr>
          <w:rFonts w:ascii="Times New Roman" w:hAnsi="Times New Roman" w:cs="Times New Roman"/>
          <w:bCs/>
          <w:color w:val="000000" w:themeColor="text1"/>
          <w:lang w:val="tr-TR"/>
        </w:rPr>
        <w:t>.</w:t>
      </w:r>
      <w:r w:rsidR="00987DA2">
        <w:rPr>
          <w:rFonts w:ascii="Times New Roman" w:hAnsi="Times New Roman" w:cs="Times New Roman"/>
          <w:bCs/>
          <w:color w:val="000000" w:themeColor="text1"/>
          <w:lang w:val="tr-TR"/>
        </w:rPr>
        <w:t xml:space="preserve"> </w:t>
      </w:r>
      <w:r w:rsidRPr="00157680">
        <w:rPr>
          <w:rFonts w:ascii="Times New Roman" w:hAnsi="Times New Roman" w:cs="Times New Roman"/>
          <w:bCs/>
          <w:color w:val="000000" w:themeColor="text1"/>
          <w:lang w:val="tr-TR"/>
        </w:rPr>
        <w:t>Hayatımızın her aşamasında Allah’a hamd edebilen kullardan olmak için gayret gösterelim</w:t>
      </w:r>
      <w:r w:rsidR="009F782C">
        <w:rPr>
          <w:rFonts w:ascii="Times New Roman" w:hAnsi="Times New Roman" w:cs="Times New Roman"/>
          <w:bCs/>
          <w:color w:val="000000" w:themeColor="text1"/>
          <w:lang w:val="tr-TR"/>
        </w:rPr>
        <w:t>.</w:t>
      </w:r>
    </w:p>
    <w:p w:rsidR="00987DA2" w:rsidRDefault="00987DA2" w:rsidP="00FB4376">
      <w:pPr>
        <w:spacing w:line="276" w:lineRule="auto"/>
        <w:contextualSpacing/>
        <w:jc w:val="both"/>
        <w:rPr>
          <w:rFonts w:ascii="Times New Roman" w:hAnsi="Times New Roman" w:cs="Times New Roman"/>
          <w:b/>
          <w:color w:val="000000" w:themeColor="text1"/>
          <w:lang w:val="tr-TR"/>
        </w:rPr>
      </w:pPr>
    </w:p>
    <w:p w:rsidR="00987DA2" w:rsidRDefault="00987DA2" w:rsidP="00FB4376">
      <w:pPr>
        <w:spacing w:line="276" w:lineRule="auto"/>
        <w:contextualSpacing/>
        <w:jc w:val="both"/>
        <w:rPr>
          <w:rFonts w:ascii="Times New Roman" w:hAnsi="Times New Roman" w:cs="Times New Roman"/>
          <w:b/>
          <w:color w:val="000000" w:themeColor="text1"/>
          <w:lang w:val="tr-TR"/>
        </w:rPr>
      </w:pPr>
    </w:p>
    <w:p w:rsidR="009F782C" w:rsidRDefault="009F782C" w:rsidP="00FB4376">
      <w:pPr>
        <w:spacing w:line="276" w:lineRule="auto"/>
        <w:contextualSpacing/>
        <w:jc w:val="both"/>
        <w:rPr>
          <w:rFonts w:ascii="Times New Roman" w:hAnsi="Times New Roman" w:cs="Times New Roman"/>
          <w:b/>
          <w:color w:val="000000" w:themeColor="text1"/>
          <w:lang w:val="tr-TR"/>
        </w:rPr>
      </w:pPr>
    </w:p>
    <w:p w:rsidR="009F782C" w:rsidRDefault="009F782C" w:rsidP="00FB4376">
      <w:pPr>
        <w:spacing w:line="276" w:lineRule="auto"/>
        <w:contextualSpacing/>
        <w:jc w:val="both"/>
        <w:rPr>
          <w:rFonts w:ascii="Times New Roman" w:hAnsi="Times New Roman" w:cs="Times New Roman"/>
          <w:b/>
          <w:color w:val="000000" w:themeColor="text1"/>
          <w:lang w:val="tr-TR"/>
        </w:rPr>
      </w:pPr>
    </w:p>
    <w:p w:rsidR="00044BEE" w:rsidRPr="00AE6D1A" w:rsidRDefault="00E3517B" w:rsidP="00FB4376">
      <w:pPr>
        <w:spacing w:line="276" w:lineRule="auto"/>
        <w:contextualSpacing/>
        <w:jc w:val="both"/>
        <w:rPr>
          <w:rFonts w:ascii="Times New Roman" w:hAnsi="Times New Roman" w:cs="Times New Roman"/>
          <w:b/>
          <w:color w:val="000000" w:themeColor="text1"/>
          <w:lang w:val="tr-TR"/>
        </w:rPr>
      </w:pPr>
      <w:r w:rsidRPr="00AE6D1A">
        <w:rPr>
          <w:rFonts w:ascii="Times New Roman" w:hAnsi="Times New Roman" w:cs="Times New Roman"/>
          <w:b/>
          <w:color w:val="000000" w:themeColor="text1"/>
          <w:lang w:val="tr-TR"/>
        </w:rPr>
        <w:t xml:space="preserve">Hollanda Diyanet </w:t>
      </w:r>
      <w:r w:rsidR="00E72704" w:rsidRPr="00AE6D1A">
        <w:rPr>
          <w:rFonts w:ascii="Times New Roman" w:hAnsi="Times New Roman" w:cs="Times New Roman"/>
          <w:b/>
          <w:color w:val="000000" w:themeColor="text1"/>
          <w:lang w:val="tr-TR"/>
        </w:rPr>
        <w:t>Vakfı</w:t>
      </w:r>
    </w:p>
    <w:sectPr w:rsidR="00044BEE" w:rsidRPr="00AE6D1A"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747" w:rsidRDefault="00224747" w:rsidP="009E60E2">
      <w:r>
        <w:separator/>
      </w:r>
    </w:p>
  </w:endnote>
  <w:endnote w:type="continuationSeparator" w:id="0">
    <w:p w:rsidR="00224747" w:rsidRDefault="00224747"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747" w:rsidRDefault="00224747" w:rsidP="009E60E2">
      <w:r>
        <w:separator/>
      </w:r>
    </w:p>
  </w:footnote>
  <w:footnote w:type="continuationSeparator" w:id="0">
    <w:p w:rsidR="00224747" w:rsidRDefault="00224747" w:rsidP="009E60E2">
      <w:r>
        <w:continuationSeparator/>
      </w:r>
    </w:p>
  </w:footnote>
  <w:footnote w:id="1">
    <w:p w:rsidR="00157680" w:rsidRPr="00157680" w:rsidRDefault="00157680">
      <w:pPr>
        <w:pStyle w:val="Voetnoottekst"/>
        <w:rPr>
          <w:rFonts w:asciiTheme="majorBidi" w:hAnsiTheme="majorBidi" w:cstheme="majorBidi"/>
          <w:lang w:val="tr-TR"/>
        </w:rPr>
      </w:pPr>
      <w:r w:rsidRPr="00157680">
        <w:rPr>
          <w:rStyle w:val="Voetnootmarkering"/>
          <w:rFonts w:asciiTheme="majorBidi" w:hAnsiTheme="majorBidi" w:cstheme="majorBidi"/>
          <w:lang w:val="tr-TR"/>
        </w:rPr>
        <w:footnoteRef/>
      </w:r>
      <w:r w:rsidRPr="00157680">
        <w:rPr>
          <w:rFonts w:asciiTheme="majorBidi" w:hAnsiTheme="majorBidi" w:cstheme="majorBidi"/>
          <w:lang w:val="tr-TR"/>
        </w:rPr>
        <w:t xml:space="preserve"> </w:t>
      </w:r>
      <w:r w:rsidRPr="00157680">
        <w:rPr>
          <w:rFonts w:asciiTheme="majorBidi" w:hAnsiTheme="majorBidi" w:cstheme="majorBidi"/>
          <w:lang w:val="tr-TR"/>
        </w:rPr>
        <w:t>Buhârî, Cenâiz, 43.</w:t>
      </w:r>
    </w:p>
  </w:footnote>
  <w:footnote w:id="2">
    <w:p w:rsidR="00157680" w:rsidRPr="00157680" w:rsidRDefault="00157680">
      <w:pPr>
        <w:pStyle w:val="Voetnoottekst"/>
        <w:rPr>
          <w:rFonts w:asciiTheme="majorBidi" w:hAnsiTheme="majorBidi" w:cstheme="majorBidi"/>
          <w:lang w:val="tr-TR"/>
        </w:rPr>
      </w:pPr>
      <w:r w:rsidRPr="00157680">
        <w:rPr>
          <w:rStyle w:val="Voetnootmarkering"/>
          <w:rFonts w:asciiTheme="majorBidi" w:hAnsiTheme="majorBidi" w:cstheme="majorBidi"/>
          <w:lang w:val="tr-TR"/>
        </w:rPr>
        <w:footnoteRef/>
      </w:r>
      <w:r w:rsidRPr="00157680">
        <w:rPr>
          <w:rFonts w:asciiTheme="majorBidi" w:hAnsiTheme="majorBidi" w:cstheme="majorBidi"/>
          <w:lang w:val="tr-TR"/>
        </w:rPr>
        <w:t xml:space="preserve"> </w:t>
      </w:r>
      <w:r w:rsidRPr="00157680">
        <w:rPr>
          <w:rFonts w:asciiTheme="majorBidi" w:hAnsiTheme="majorBidi" w:cstheme="majorBidi"/>
          <w:lang w:val="tr-TR"/>
        </w:rPr>
        <w:t>Ankebut, 29/2.</w:t>
      </w:r>
    </w:p>
  </w:footnote>
  <w:footnote w:id="3">
    <w:p w:rsidR="00157680" w:rsidRPr="00157680" w:rsidRDefault="00157680">
      <w:pPr>
        <w:pStyle w:val="Voetnoottekst"/>
        <w:rPr>
          <w:rFonts w:asciiTheme="majorBidi" w:hAnsiTheme="majorBidi" w:cstheme="majorBidi"/>
          <w:lang w:val="tr-TR"/>
        </w:rPr>
      </w:pPr>
      <w:r w:rsidRPr="00157680">
        <w:rPr>
          <w:rStyle w:val="Voetnootmarkering"/>
          <w:rFonts w:asciiTheme="majorBidi" w:hAnsiTheme="majorBidi" w:cstheme="majorBidi"/>
          <w:lang w:val="tr-TR"/>
        </w:rPr>
        <w:footnoteRef/>
      </w:r>
      <w:r w:rsidRPr="00157680">
        <w:rPr>
          <w:rFonts w:asciiTheme="majorBidi" w:hAnsiTheme="majorBidi" w:cstheme="majorBidi"/>
          <w:lang w:val="tr-TR"/>
        </w:rPr>
        <w:t xml:space="preserve"> </w:t>
      </w:r>
      <w:r w:rsidRPr="00157680">
        <w:rPr>
          <w:rFonts w:asciiTheme="majorBidi" w:hAnsiTheme="majorBidi" w:cstheme="majorBidi"/>
          <w:lang w:val="tr-TR"/>
        </w:rPr>
        <w:t>Mülk 67/2.</w:t>
      </w:r>
    </w:p>
  </w:footnote>
  <w:footnote w:id="4">
    <w:p w:rsidR="00157680" w:rsidRPr="00157680" w:rsidRDefault="00157680">
      <w:pPr>
        <w:pStyle w:val="Voetnoottekst"/>
        <w:rPr>
          <w:rFonts w:asciiTheme="majorBidi" w:hAnsiTheme="majorBidi" w:cstheme="majorBidi"/>
          <w:lang w:val="tr-TR"/>
        </w:rPr>
      </w:pPr>
      <w:r w:rsidRPr="00157680">
        <w:rPr>
          <w:rStyle w:val="Voetnootmarkering"/>
          <w:rFonts w:asciiTheme="majorBidi" w:hAnsiTheme="majorBidi" w:cstheme="majorBidi"/>
          <w:lang w:val="tr-TR"/>
        </w:rPr>
        <w:footnoteRef/>
      </w:r>
      <w:r w:rsidRPr="00157680">
        <w:rPr>
          <w:rFonts w:asciiTheme="majorBidi" w:hAnsiTheme="majorBidi" w:cstheme="majorBidi"/>
          <w:lang w:val="tr-TR"/>
        </w:rPr>
        <w:t xml:space="preserve"> </w:t>
      </w:r>
      <w:r w:rsidRPr="00157680">
        <w:rPr>
          <w:rFonts w:asciiTheme="majorBidi" w:hAnsiTheme="majorBidi" w:cstheme="majorBidi"/>
          <w:lang w:val="tr-TR"/>
        </w:rPr>
        <w:t>Ebû Dâvud, Cenâiz, 22.</w:t>
      </w:r>
    </w:p>
  </w:footnote>
  <w:footnote w:id="5">
    <w:p w:rsidR="00157680" w:rsidRPr="00157680" w:rsidRDefault="00157680">
      <w:pPr>
        <w:pStyle w:val="Voetnoottekst"/>
        <w:rPr>
          <w:rFonts w:asciiTheme="majorBidi" w:hAnsiTheme="majorBidi" w:cstheme="majorBidi"/>
          <w:lang w:val="tr-TR"/>
        </w:rPr>
      </w:pPr>
      <w:r w:rsidRPr="00157680">
        <w:rPr>
          <w:rStyle w:val="Voetnootmarkering"/>
          <w:rFonts w:asciiTheme="majorBidi" w:hAnsiTheme="majorBidi" w:cstheme="majorBidi"/>
          <w:lang w:val="tr-TR"/>
        </w:rPr>
        <w:footnoteRef/>
      </w:r>
      <w:r w:rsidRPr="00157680">
        <w:rPr>
          <w:rFonts w:asciiTheme="majorBidi" w:hAnsiTheme="majorBidi" w:cstheme="majorBidi"/>
          <w:lang w:val="tr-TR"/>
        </w:rPr>
        <w:t xml:space="preserve"> </w:t>
      </w:r>
      <w:r w:rsidRPr="00157680">
        <w:rPr>
          <w:rFonts w:asciiTheme="majorBidi" w:hAnsiTheme="majorBidi" w:cstheme="majorBidi"/>
          <w:lang w:val="tr-TR"/>
        </w:rPr>
        <w:t>Bakara, 2/155.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02BFF"/>
    <w:rsid w:val="0011239E"/>
    <w:rsid w:val="00113218"/>
    <w:rsid w:val="00114D25"/>
    <w:rsid w:val="00115A82"/>
    <w:rsid w:val="00120456"/>
    <w:rsid w:val="00140C9E"/>
    <w:rsid w:val="001568E8"/>
    <w:rsid w:val="00157680"/>
    <w:rsid w:val="00177FCE"/>
    <w:rsid w:val="001923A0"/>
    <w:rsid w:val="001A229D"/>
    <w:rsid w:val="001A6AAD"/>
    <w:rsid w:val="001A7CCB"/>
    <w:rsid w:val="001B5D7D"/>
    <w:rsid w:val="001B7194"/>
    <w:rsid w:val="001C44DF"/>
    <w:rsid w:val="001E1B18"/>
    <w:rsid w:val="00210792"/>
    <w:rsid w:val="00214B0E"/>
    <w:rsid w:val="00224254"/>
    <w:rsid w:val="00224747"/>
    <w:rsid w:val="0022480F"/>
    <w:rsid w:val="002331CB"/>
    <w:rsid w:val="00236A47"/>
    <w:rsid w:val="002620A5"/>
    <w:rsid w:val="00285A3E"/>
    <w:rsid w:val="00285CCD"/>
    <w:rsid w:val="002B1321"/>
    <w:rsid w:val="002C4159"/>
    <w:rsid w:val="002D48DA"/>
    <w:rsid w:val="002D6241"/>
    <w:rsid w:val="002F11DB"/>
    <w:rsid w:val="0030655A"/>
    <w:rsid w:val="00312C7E"/>
    <w:rsid w:val="0031692E"/>
    <w:rsid w:val="003272B7"/>
    <w:rsid w:val="00333C85"/>
    <w:rsid w:val="0033753F"/>
    <w:rsid w:val="00342FB6"/>
    <w:rsid w:val="00355084"/>
    <w:rsid w:val="003644BE"/>
    <w:rsid w:val="0037212A"/>
    <w:rsid w:val="00374AAD"/>
    <w:rsid w:val="003971EF"/>
    <w:rsid w:val="003A2BCC"/>
    <w:rsid w:val="003B014D"/>
    <w:rsid w:val="003C2C5B"/>
    <w:rsid w:val="003C4135"/>
    <w:rsid w:val="003D0476"/>
    <w:rsid w:val="003D6DAB"/>
    <w:rsid w:val="003F7513"/>
    <w:rsid w:val="00420F4C"/>
    <w:rsid w:val="00430FBA"/>
    <w:rsid w:val="00443B96"/>
    <w:rsid w:val="004539AB"/>
    <w:rsid w:val="004571FF"/>
    <w:rsid w:val="004804F1"/>
    <w:rsid w:val="004827ED"/>
    <w:rsid w:val="004874BF"/>
    <w:rsid w:val="004A0875"/>
    <w:rsid w:val="004B0926"/>
    <w:rsid w:val="004C50A7"/>
    <w:rsid w:val="004D03F2"/>
    <w:rsid w:val="004D4CE8"/>
    <w:rsid w:val="004E6AFF"/>
    <w:rsid w:val="005037E0"/>
    <w:rsid w:val="005413EC"/>
    <w:rsid w:val="00544B07"/>
    <w:rsid w:val="00564F1A"/>
    <w:rsid w:val="005833C5"/>
    <w:rsid w:val="00584748"/>
    <w:rsid w:val="00586391"/>
    <w:rsid w:val="005A2890"/>
    <w:rsid w:val="005B2B96"/>
    <w:rsid w:val="005C6046"/>
    <w:rsid w:val="005F39A9"/>
    <w:rsid w:val="00602F61"/>
    <w:rsid w:val="00605F83"/>
    <w:rsid w:val="00613699"/>
    <w:rsid w:val="006226F6"/>
    <w:rsid w:val="00647003"/>
    <w:rsid w:val="006533D1"/>
    <w:rsid w:val="00662308"/>
    <w:rsid w:val="00674846"/>
    <w:rsid w:val="0068376A"/>
    <w:rsid w:val="0069074B"/>
    <w:rsid w:val="006A265E"/>
    <w:rsid w:val="006C13D6"/>
    <w:rsid w:val="006C27CD"/>
    <w:rsid w:val="006E1ECF"/>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62A39"/>
    <w:rsid w:val="008B64BB"/>
    <w:rsid w:val="008C2622"/>
    <w:rsid w:val="008C426E"/>
    <w:rsid w:val="008E26A9"/>
    <w:rsid w:val="008E3C88"/>
    <w:rsid w:val="008E554D"/>
    <w:rsid w:val="008F48DB"/>
    <w:rsid w:val="00903F78"/>
    <w:rsid w:val="009042A4"/>
    <w:rsid w:val="009070E1"/>
    <w:rsid w:val="00911154"/>
    <w:rsid w:val="00913C60"/>
    <w:rsid w:val="0092747F"/>
    <w:rsid w:val="0094061C"/>
    <w:rsid w:val="009570D9"/>
    <w:rsid w:val="0097127C"/>
    <w:rsid w:val="00987DA2"/>
    <w:rsid w:val="00997B9B"/>
    <w:rsid w:val="009A0A3A"/>
    <w:rsid w:val="009A4FC1"/>
    <w:rsid w:val="009C25FD"/>
    <w:rsid w:val="009D25BD"/>
    <w:rsid w:val="009D7946"/>
    <w:rsid w:val="009E60E2"/>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730FC"/>
    <w:rsid w:val="00BA305C"/>
    <w:rsid w:val="00BC2D6A"/>
    <w:rsid w:val="00BF360F"/>
    <w:rsid w:val="00C216B8"/>
    <w:rsid w:val="00C302EA"/>
    <w:rsid w:val="00C6371A"/>
    <w:rsid w:val="00C67BE7"/>
    <w:rsid w:val="00C72AE8"/>
    <w:rsid w:val="00C768E0"/>
    <w:rsid w:val="00C86AF1"/>
    <w:rsid w:val="00CB203B"/>
    <w:rsid w:val="00CC004C"/>
    <w:rsid w:val="00CC4098"/>
    <w:rsid w:val="00CE1AE8"/>
    <w:rsid w:val="00CE1D7C"/>
    <w:rsid w:val="00D012B1"/>
    <w:rsid w:val="00D06CB5"/>
    <w:rsid w:val="00D07EF6"/>
    <w:rsid w:val="00D43D2C"/>
    <w:rsid w:val="00D63224"/>
    <w:rsid w:val="00D71ADD"/>
    <w:rsid w:val="00D90F42"/>
    <w:rsid w:val="00DA3AAA"/>
    <w:rsid w:val="00DC7D25"/>
    <w:rsid w:val="00DD4D67"/>
    <w:rsid w:val="00DE04FC"/>
    <w:rsid w:val="00DE1631"/>
    <w:rsid w:val="00DF7C38"/>
    <w:rsid w:val="00E02245"/>
    <w:rsid w:val="00E0545E"/>
    <w:rsid w:val="00E106D1"/>
    <w:rsid w:val="00E27DF7"/>
    <w:rsid w:val="00E3517B"/>
    <w:rsid w:val="00E471B7"/>
    <w:rsid w:val="00E517F5"/>
    <w:rsid w:val="00E72704"/>
    <w:rsid w:val="00E8481D"/>
    <w:rsid w:val="00E86FDB"/>
    <w:rsid w:val="00E97723"/>
    <w:rsid w:val="00EA4999"/>
    <w:rsid w:val="00EB6E62"/>
    <w:rsid w:val="00EE315D"/>
    <w:rsid w:val="00EE356A"/>
    <w:rsid w:val="00EF08B6"/>
    <w:rsid w:val="00EF7D59"/>
    <w:rsid w:val="00EF7F9E"/>
    <w:rsid w:val="00F1135C"/>
    <w:rsid w:val="00F177A0"/>
    <w:rsid w:val="00F242ED"/>
    <w:rsid w:val="00F45D05"/>
    <w:rsid w:val="00F466ED"/>
    <w:rsid w:val="00F71221"/>
    <w:rsid w:val="00F77E74"/>
    <w:rsid w:val="00F93D3D"/>
    <w:rsid w:val="00FA5B7F"/>
    <w:rsid w:val="00FB4376"/>
    <w:rsid w:val="00FB4BEF"/>
    <w:rsid w:val="00FC1925"/>
    <w:rsid w:val="00FD6E48"/>
    <w:rsid w:val="00FE4A4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D2B23-C790-4AC2-859B-1E6A5E1E9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552</Words>
  <Characters>3042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2017-05-04T09:52:00Z</cp:lastPrinted>
  <dcterms:created xsi:type="dcterms:W3CDTF">2017-10-03T08:17:00Z</dcterms:created>
  <dcterms:modified xsi:type="dcterms:W3CDTF">2017-10-03T08:47:00Z</dcterms:modified>
</cp:coreProperties>
</file>