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3971EF" w:rsidRDefault="00C6371A" w:rsidP="007000B4">
      <w:pPr>
        <w:spacing w:line="276" w:lineRule="auto"/>
        <w:contextualSpacing/>
        <w:jc w:val="both"/>
        <w:rPr>
          <w:rFonts w:ascii="Times New Roman" w:hAnsi="Times New Roman" w:cs="Times New Roman"/>
          <w:b/>
          <w:color w:val="000000" w:themeColor="text1"/>
          <w:lang w:val="tr-TR"/>
        </w:rPr>
      </w:pPr>
      <w:r w:rsidRPr="003971EF">
        <w:rPr>
          <w:rFonts w:ascii="Times New Roman" w:hAnsi="Times New Roman" w:cs="Times New Roman"/>
          <w:b/>
          <w:color w:val="000000" w:themeColor="text1"/>
          <w:lang w:val="tr-TR"/>
        </w:rPr>
        <w:t xml:space="preserve">Tarih: </w:t>
      </w:r>
      <w:r w:rsidR="007000B4">
        <w:rPr>
          <w:rFonts w:ascii="Times New Roman" w:hAnsi="Times New Roman" w:cs="Times New Roman"/>
          <w:b/>
          <w:color w:val="000000" w:themeColor="text1"/>
          <w:lang w:val="tr-TR"/>
        </w:rPr>
        <w:t>15</w:t>
      </w:r>
      <w:r w:rsidR="002F11DB" w:rsidRPr="003971EF">
        <w:rPr>
          <w:rFonts w:ascii="Times New Roman" w:hAnsi="Times New Roman" w:cs="Times New Roman"/>
          <w:b/>
          <w:color w:val="000000" w:themeColor="text1"/>
          <w:lang w:val="tr-TR"/>
        </w:rPr>
        <w:t>-</w:t>
      </w:r>
      <w:r w:rsidRPr="003971EF">
        <w:rPr>
          <w:rFonts w:ascii="Times New Roman" w:hAnsi="Times New Roman" w:cs="Times New Roman"/>
          <w:b/>
          <w:color w:val="000000" w:themeColor="text1"/>
          <w:lang w:val="tr-TR"/>
        </w:rPr>
        <w:t>0</w:t>
      </w:r>
      <w:r w:rsidR="003971EF" w:rsidRPr="003971EF">
        <w:rPr>
          <w:rFonts w:ascii="Times New Roman" w:hAnsi="Times New Roman" w:cs="Times New Roman"/>
          <w:b/>
          <w:color w:val="000000" w:themeColor="text1"/>
          <w:lang w:val="tr-TR"/>
        </w:rPr>
        <w:t>9</w:t>
      </w:r>
      <w:r w:rsidRPr="003971EF">
        <w:rPr>
          <w:rFonts w:ascii="Times New Roman" w:hAnsi="Times New Roman" w:cs="Times New Roman"/>
          <w:b/>
          <w:color w:val="000000" w:themeColor="text1"/>
          <w:lang w:val="tr-TR"/>
        </w:rPr>
        <w:t>-2017</w:t>
      </w:r>
    </w:p>
    <w:p w:rsidR="00BA305C" w:rsidRPr="003971EF" w:rsidRDefault="007000B4" w:rsidP="00CC004C">
      <w:pPr>
        <w:spacing w:line="276" w:lineRule="auto"/>
        <w:contextualSpacing/>
        <w:jc w:val="both"/>
        <w:rPr>
          <w:rFonts w:ascii="Times New Roman" w:hAnsi="Times New Roman" w:cs="Times New Roman"/>
          <w:b/>
          <w:color w:val="000000" w:themeColor="text1"/>
          <w:lang w:val="tr-TR"/>
        </w:rPr>
      </w:pPr>
      <w:r w:rsidRPr="00DA4B3B">
        <w:rPr>
          <w:rFonts w:ascii="Times New Roman" w:hAnsi="Times New Roman"/>
          <w:b/>
          <w:noProof/>
          <w:sz w:val="20"/>
          <w:szCs w:val="20"/>
          <w:lang w:eastAsia="nl-NL"/>
        </w:rPr>
        <w:drawing>
          <wp:inline distT="0" distB="0" distL="0" distR="0">
            <wp:extent cx="2970530" cy="2066582"/>
            <wp:effectExtent l="0" t="0" r="1270" b="0"/>
            <wp:docPr id="2" name="Afbeelding 2" descr="C:\Users\ahmet.sunetci\Desktop\Adsı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C:\Users\ahmet.sunetci\Desktop\Adsız.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0530" cy="2066582"/>
                    </a:xfrm>
                    <a:prstGeom prst="rect">
                      <a:avLst/>
                    </a:prstGeom>
                    <a:noFill/>
                    <a:ln>
                      <a:noFill/>
                    </a:ln>
                  </pic:spPr>
                </pic:pic>
              </a:graphicData>
            </a:graphic>
          </wp:inline>
        </w:drawing>
      </w:r>
    </w:p>
    <w:p w:rsidR="009D25BD" w:rsidRDefault="009D25BD" w:rsidP="00CC004C">
      <w:pPr>
        <w:spacing w:line="276" w:lineRule="auto"/>
        <w:contextualSpacing/>
        <w:jc w:val="both"/>
        <w:rPr>
          <w:rFonts w:ascii="Times New Roman" w:hAnsi="Times New Roman" w:cs="Times New Roman"/>
          <w:b/>
          <w:color w:val="000000" w:themeColor="text1"/>
          <w:lang w:val="tr-TR"/>
        </w:rPr>
      </w:pPr>
    </w:p>
    <w:p w:rsidR="001A229D" w:rsidRPr="003971EF" w:rsidRDefault="007000B4" w:rsidP="00CC004C">
      <w:pPr>
        <w:spacing w:line="276" w:lineRule="auto"/>
        <w:contextualSpacing/>
        <w:jc w:val="both"/>
        <w:rPr>
          <w:rFonts w:ascii="Times New Roman" w:hAnsi="Times New Roman" w:cs="Times New Roman"/>
          <w:b/>
          <w:bCs/>
          <w:color w:val="000000" w:themeColor="text1"/>
          <w:lang w:val="tr-TR"/>
        </w:rPr>
      </w:pPr>
      <w:r w:rsidRPr="007000B4">
        <w:rPr>
          <w:rFonts w:ascii="Times New Roman" w:hAnsi="Times New Roman" w:cs="Times New Roman"/>
          <w:b/>
          <w:color w:val="000000" w:themeColor="text1"/>
          <w:lang w:val="tr-TR"/>
        </w:rPr>
        <w:t>MAZLUMUN YANINDA YER ALMAK</w:t>
      </w:r>
    </w:p>
    <w:p w:rsidR="00EE356A" w:rsidRDefault="00EE356A" w:rsidP="00CC004C">
      <w:pPr>
        <w:spacing w:line="276" w:lineRule="auto"/>
        <w:contextualSpacing/>
        <w:jc w:val="both"/>
        <w:rPr>
          <w:rFonts w:ascii="Times New Roman" w:hAnsi="Times New Roman" w:cs="Times New Roman"/>
          <w:b/>
          <w:color w:val="000000" w:themeColor="text1"/>
          <w:lang w:val="tr-TR"/>
        </w:rPr>
      </w:pPr>
    </w:p>
    <w:p w:rsidR="007000B4" w:rsidRPr="007000B4" w:rsidRDefault="007000B4" w:rsidP="007000B4">
      <w:pPr>
        <w:spacing w:line="276" w:lineRule="auto"/>
        <w:contextualSpacing/>
        <w:jc w:val="both"/>
        <w:rPr>
          <w:rFonts w:ascii="Times New Roman" w:hAnsi="Times New Roman" w:cs="Times New Roman"/>
          <w:bCs/>
          <w:color w:val="000000" w:themeColor="text1"/>
          <w:lang w:val="tr-TR"/>
        </w:rPr>
      </w:pPr>
      <w:r w:rsidRPr="007000B4">
        <w:rPr>
          <w:rFonts w:ascii="Times New Roman" w:hAnsi="Times New Roman" w:cs="Times New Roman"/>
          <w:bCs/>
          <w:color w:val="000000" w:themeColor="text1"/>
          <w:lang w:val="tr-TR"/>
        </w:rPr>
        <w:t xml:space="preserve">Yüce Rabbimiz, okuduğum </w:t>
      </w:r>
      <w:proofErr w:type="spellStart"/>
      <w:r w:rsidRPr="007000B4">
        <w:rPr>
          <w:rFonts w:ascii="Times New Roman" w:hAnsi="Times New Roman" w:cs="Times New Roman"/>
          <w:bCs/>
          <w:color w:val="000000" w:themeColor="text1"/>
          <w:lang w:val="tr-TR"/>
        </w:rPr>
        <w:t>âyet</w:t>
      </w:r>
      <w:proofErr w:type="spellEnd"/>
      <w:r w:rsidRPr="007000B4">
        <w:rPr>
          <w:rFonts w:ascii="Times New Roman" w:hAnsi="Times New Roman" w:cs="Times New Roman"/>
          <w:bCs/>
          <w:color w:val="000000" w:themeColor="text1"/>
          <w:lang w:val="tr-TR"/>
        </w:rPr>
        <w:t xml:space="preserve">-i kerimede şöyle buyuruyor: </w:t>
      </w:r>
      <w:r w:rsidRPr="007000B4">
        <w:rPr>
          <w:rFonts w:ascii="Times New Roman" w:hAnsi="Times New Roman" w:cs="Times New Roman"/>
          <w:b/>
          <w:color w:val="000000" w:themeColor="text1"/>
          <w:lang w:val="tr-TR"/>
        </w:rPr>
        <w:t>“Sakın, zalimlerin yaptıklarından Allah’ı habersiz sanma! Allah onları cezalandırmayı, korkudan gözlerin dışarı fırlayacağı bir güne erteliyor.”</w:t>
      </w:r>
      <w:r>
        <w:rPr>
          <w:rStyle w:val="Voetnootmarkering"/>
          <w:rFonts w:ascii="Times New Roman" w:hAnsi="Times New Roman" w:cs="Times New Roman"/>
          <w:b/>
          <w:color w:val="000000" w:themeColor="text1"/>
          <w:lang w:val="tr-TR"/>
        </w:rPr>
        <w:footnoteReference w:id="1"/>
      </w:r>
      <w:r w:rsidRPr="007000B4">
        <w:rPr>
          <w:rFonts w:ascii="Times New Roman" w:hAnsi="Times New Roman" w:cs="Times New Roman"/>
          <w:bCs/>
          <w:color w:val="000000" w:themeColor="text1"/>
          <w:lang w:val="tr-TR"/>
        </w:rPr>
        <w:t xml:space="preserve">  Peygamberimiz (</w:t>
      </w:r>
      <w:proofErr w:type="spellStart"/>
      <w:r w:rsidRPr="007000B4">
        <w:rPr>
          <w:rFonts w:ascii="Times New Roman" w:hAnsi="Times New Roman" w:cs="Times New Roman"/>
          <w:bCs/>
          <w:color w:val="000000" w:themeColor="text1"/>
          <w:lang w:val="tr-TR"/>
        </w:rPr>
        <w:t>s.a.s</w:t>
      </w:r>
      <w:proofErr w:type="spellEnd"/>
      <w:r w:rsidRPr="007000B4">
        <w:rPr>
          <w:rFonts w:ascii="Times New Roman" w:hAnsi="Times New Roman" w:cs="Times New Roman"/>
          <w:bCs/>
          <w:color w:val="000000" w:themeColor="text1"/>
          <w:lang w:val="tr-TR"/>
        </w:rPr>
        <w:t xml:space="preserve">) de okuduğum hadis-i şerifte şöyle buyuruyor: </w:t>
      </w:r>
      <w:r w:rsidRPr="007000B4">
        <w:rPr>
          <w:rFonts w:ascii="Times New Roman" w:hAnsi="Times New Roman" w:cs="Times New Roman"/>
          <w:b/>
          <w:color w:val="000000" w:themeColor="text1"/>
          <w:lang w:val="tr-TR"/>
        </w:rPr>
        <w:t>“Bir kötülüğe şahit olan, gücü yettiği takdirde onu eli ile düzeltsin. Buna gücü yetmez ise dili ile düzeltsin. Buna da gücü yetmezse kalbi ile o kötülüğe karşı tavır koysun. Kaldı ki bu durum da imanın asgarî gereğidir.”</w:t>
      </w:r>
      <w:r>
        <w:rPr>
          <w:rStyle w:val="Voetnootmarkering"/>
          <w:rFonts w:ascii="Times New Roman" w:hAnsi="Times New Roman" w:cs="Times New Roman"/>
          <w:b/>
          <w:color w:val="000000" w:themeColor="text1"/>
          <w:lang w:val="tr-TR"/>
        </w:rPr>
        <w:footnoteReference w:id="2"/>
      </w:r>
    </w:p>
    <w:p w:rsidR="007000B4" w:rsidRDefault="007000B4" w:rsidP="007000B4">
      <w:pPr>
        <w:spacing w:line="276" w:lineRule="auto"/>
        <w:contextualSpacing/>
        <w:jc w:val="both"/>
        <w:rPr>
          <w:rFonts w:ascii="Times New Roman" w:hAnsi="Times New Roman" w:cs="Times New Roman"/>
          <w:bCs/>
          <w:color w:val="000000" w:themeColor="text1"/>
          <w:lang w:val="tr-TR"/>
        </w:rPr>
      </w:pPr>
    </w:p>
    <w:p w:rsidR="007000B4" w:rsidRPr="007000B4" w:rsidRDefault="007000B4" w:rsidP="007000B4">
      <w:pPr>
        <w:spacing w:line="276" w:lineRule="auto"/>
        <w:contextualSpacing/>
        <w:jc w:val="both"/>
        <w:rPr>
          <w:rFonts w:ascii="Times New Roman" w:hAnsi="Times New Roman" w:cs="Times New Roman"/>
          <w:b/>
          <w:color w:val="000000" w:themeColor="text1"/>
          <w:lang w:val="tr-TR"/>
        </w:rPr>
      </w:pPr>
      <w:r w:rsidRPr="007000B4">
        <w:rPr>
          <w:rFonts w:ascii="Times New Roman" w:hAnsi="Times New Roman" w:cs="Times New Roman"/>
          <w:b/>
          <w:color w:val="000000" w:themeColor="text1"/>
          <w:lang w:val="tr-TR"/>
        </w:rPr>
        <w:t xml:space="preserve">Değerli Kardeşlerim! </w:t>
      </w:r>
    </w:p>
    <w:p w:rsidR="007000B4" w:rsidRPr="007000B4" w:rsidRDefault="007000B4" w:rsidP="00EF08B6">
      <w:pPr>
        <w:spacing w:line="276" w:lineRule="auto"/>
        <w:contextualSpacing/>
        <w:jc w:val="both"/>
        <w:rPr>
          <w:rFonts w:ascii="Times New Roman" w:hAnsi="Times New Roman" w:cs="Times New Roman"/>
          <w:bCs/>
          <w:color w:val="000000" w:themeColor="text1"/>
          <w:lang w:val="tr-TR"/>
        </w:rPr>
      </w:pPr>
      <w:r w:rsidRPr="007000B4">
        <w:rPr>
          <w:rFonts w:ascii="Times New Roman" w:hAnsi="Times New Roman" w:cs="Times New Roman"/>
          <w:bCs/>
          <w:color w:val="000000" w:themeColor="text1"/>
          <w:lang w:val="tr-TR"/>
        </w:rPr>
        <w:t xml:space="preserve">İslam dünyası ne yazık ki </w:t>
      </w:r>
      <w:r>
        <w:rPr>
          <w:rFonts w:ascii="Times New Roman" w:hAnsi="Times New Roman" w:cs="Times New Roman"/>
          <w:bCs/>
          <w:color w:val="000000" w:themeColor="text1"/>
          <w:lang w:val="tr-TR"/>
        </w:rPr>
        <w:t xml:space="preserve">zor günler </w:t>
      </w:r>
      <w:r w:rsidRPr="007000B4">
        <w:rPr>
          <w:rFonts w:ascii="Times New Roman" w:hAnsi="Times New Roman" w:cs="Times New Roman"/>
          <w:bCs/>
          <w:color w:val="000000" w:themeColor="text1"/>
          <w:lang w:val="tr-TR"/>
        </w:rPr>
        <w:t>geçir</w:t>
      </w:r>
      <w:r>
        <w:rPr>
          <w:rFonts w:ascii="Times New Roman" w:hAnsi="Times New Roman" w:cs="Times New Roman"/>
          <w:bCs/>
          <w:color w:val="000000" w:themeColor="text1"/>
          <w:lang w:val="tr-TR"/>
        </w:rPr>
        <w:t>iyor</w:t>
      </w:r>
      <w:r w:rsidRPr="007000B4">
        <w:rPr>
          <w:rFonts w:ascii="Times New Roman" w:hAnsi="Times New Roman" w:cs="Times New Roman"/>
          <w:bCs/>
          <w:color w:val="000000" w:themeColor="text1"/>
          <w:lang w:val="tr-TR"/>
        </w:rPr>
        <w:t>. Gönüllerimiz mahzun, gözlerimiz yaş</w:t>
      </w:r>
      <w:r>
        <w:rPr>
          <w:rFonts w:ascii="Times New Roman" w:hAnsi="Times New Roman" w:cs="Times New Roman"/>
          <w:bCs/>
          <w:color w:val="000000" w:themeColor="text1"/>
          <w:lang w:val="tr-TR"/>
        </w:rPr>
        <w:t>tır</w:t>
      </w:r>
      <w:r w:rsidRPr="007000B4">
        <w:rPr>
          <w:rFonts w:ascii="Times New Roman" w:hAnsi="Times New Roman" w:cs="Times New Roman"/>
          <w:bCs/>
          <w:color w:val="000000" w:themeColor="text1"/>
          <w:lang w:val="tr-TR"/>
        </w:rPr>
        <w:t xml:space="preserve">. Zira bir taraftan İslam coğrafyasındaki kısır çekişmeler, şiddet ve çatışmalar, bizleri üzmeye devam ediyor. Diğer taraftansa </w:t>
      </w:r>
      <w:proofErr w:type="spellStart"/>
      <w:r w:rsidRPr="007000B4">
        <w:rPr>
          <w:rFonts w:ascii="Times New Roman" w:hAnsi="Times New Roman" w:cs="Times New Roman"/>
          <w:bCs/>
          <w:color w:val="000000" w:themeColor="text1"/>
          <w:lang w:val="tr-TR"/>
        </w:rPr>
        <w:t>Arakan’daki</w:t>
      </w:r>
      <w:proofErr w:type="spellEnd"/>
      <w:r w:rsidRPr="007000B4">
        <w:rPr>
          <w:rFonts w:ascii="Times New Roman" w:hAnsi="Times New Roman" w:cs="Times New Roman"/>
          <w:bCs/>
          <w:color w:val="000000" w:themeColor="text1"/>
          <w:lang w:val="tr-TR"/>
        </w:rPr>
        <w:t xml:space="preserve"> kardeşlerimizin maruz kaldığı baskı, zulüm, vahşet ve katliamlar yüreğimizi dağlıyor. Masum ve mazlumların uzak diyarlardan yükselen çığlıkları bizleri derinden yaralıyor. Bugün Müslümanların maruz kaldığı haksızlıklar, asılsız ithamlar, şiddet ve zulümler hepimizi sarsmaktadır. Lakin bundan daha acısı ise bütün bu yanlışlıklar karşısında büyük ölçüde insanlığın sergilediği duyarsızlıktır. Varlık amacı yeryüzünde kötülüğü, zulmü, haksızlığı önlemek olan kuruluşların sessizliğidir. Mazlum ve masumların arşı titreten feryatlarına dünyanın kör ve sağır kesilmesidir. İnsanların açlıktan hayatını kaybetmesi; çocuk, kadın, yaşlı demeden evinden, yurdundan sürülmesi karşısında in</w:t>
      </w:r>
      <w:r w:rsidR="00420F4C">
        <w:rPr>
          <w:rFonts w:ascii="Times New Roman" w:hAnsi="Times New Roman" w:cs="Times New Roman"/>
          <w:bCs/>
          <w:color w:val="000000" w:themeColor="text1"/>
          <w:lang w:val="tr-TR"/>
        </w:rPr>
        <w:t xml:space="preserve">saf ve vicdanın yitirilmesidir. </w:t>
      </w:r>
      <w:r w:rsidRPr="007000B4">
        <w:rPr>
          <w:rFonts w:ascii="Times New Roman" w:hAnsi="Times New Roman" w:cs="Times New Roman"/>
          <w:bCs/>
          <w:color w:val="000000" w:themeColor="text1"/>
          <w:lang w:val="tr-TR"/>
        </w:rPr>
        <w:t xml:space="preserve">Müslümanların maruz kaldığı katliamlara farklı dünyaların, gözünü kapamasıdır.  </w:t>
      </w:r>
    </w:p>
    <w:p w:rsidR="007000B4" w:rsidRDefault="007000B4" w:rsidP="007000B4">
      <w:pPr>
        <w:spacing w:line="276" w:lineRule="auto"/>
        <w:contextualSpacing/>
        <w:jc w:val="both"/>
        <w:rPr>
          <w:rFonts w:ascii="Times New Roman" w:hAnsi="Times New Roman" w:cs="Times New Roman"/>
          <w:bCs/>
          <w:color w:val="000000" w:themeColor="text1"/>
          <w:lang w:val="tr-TR"/>
        </w:rPr>
      </w:pPr>
    </w:p>
    <w:p w:rsidR="007000B4" w:rsidRPr="007000B4" w:rsidRDefault="007000B4" w:rsidP="007000B4">
      <w:pPr>
        <w:spacing w:line="276" w:lineRule="auto"/>
        <w:contextualSpacing/>
        <w:jc w:val="both"/>
        <w:rPr>
          <w:rFonts w:ascii="Times New Roman" w:hAnsi="Times New Roman" w:cs="Times New Roman"/>
          <w:b/>
          <w:color w:val="000000" w:themeColor="text1"/>
          <w:lang w:val="tr-TR"/>
        </w:rPr>
      </w:pPr>
      <w:r w:rsidRPr="007000B4">
        <w:rPr>
          <w:rFonts w:ascii="Times New Roman" w:hAnsi="Times New Roman" w:cs="Times New Roman"/>
          <w:b/>
          <w:color w:val="000000" w:themeColor="text1"/>
          <w:lang w:val="tr-TR"/>
        </w:rPr>
        <w:t>Aziz Müminler!</w:t>
      </w:r>
    </w:p>
    <w:p w:rsidR="007000B4" w:rsidRPr="007000B4" w:rsidRDefault="007000B4" w:rsidP="00EF08B6">
      <w:pPr>
        <w:spacing w:line="276" w:lineRule="auto"/>
        <w:contextualSpacing/>
        <w:jc w:val="both"/>
        <w:rPr>
          <w:rFonts w:ascii="Times New Roman" w:hAnsi="Times New Roman" w:cs="Times New Roman"/>
          <w:b/>
          <w:color w:val="000000" w:themeColor="text1"/>
          <w:lang w:val="tr-TR"/>
        </w:rPr>
      </w:pPr>
      <w:r w:rsidRPr="007000B4">
        <w:rPr>
          <w:rFonts w:ascii="Times New Roman" w:hAnsi="Times New Roman" w:cs="Times New Roman"/>
          <w:bCs/>
          <w:color w:val="000000" w:themeColor="text1"/>
          <w:lang w:val="tr-TR"/>
        </w:rPr>
        <w:t>Yüce dinimizde bir insanın katli</w:t>
      </w:r>
      <w:r>
        <w:rPr>
          <w:rFonts w:ascii="Times New Roman" w:hAnsi="Times New Roman" w:cs="Times New Roman"/>
          <w:bCs/>
          <w:color w:val="000000" w:themeColor="text1"/>
          <w:lang w:val="tr-TR"/>
        </w:rPr>
        <w:t>,</w:t>
      </w:r>
      <w:r w:rsidRPr="007000B4">
        <w:rPr>
          <w:rFonts w:ascii="Times New Roman" w:hAnsi="Times New Roman" w:cs="Times New Roman"/>
          <w:bCs/>
          <w:color w:val="000000" w:themeColor="text1"/>
          <w:lang w:val="tr-TR"/>
        </w:rPr>
        <w:t xml:space="preserve"> bütün insanlığın katli gibidir. Zira inancımızda insan, bizatihi insan olduğu için değerlidir. Herkesin canı, inancı, malı ve haysiyeti dokunulmazdır. Hiç kimse inancından dolayı temel hak ve özgürlüklerinden alıkonamaz. Şiddete, vahşete maruz bırakılamaz, zulme sessiz dahi kalınamaz. Bu konudaki temel prensibimiz Peygamberimiz (</w:t>
      </w:r>
      <w:proofErr w:type="spellStart"/>
      <w:r w:rsidRPr="007000B4">
        <w:rPr>
          <w:rFonts w:ascii="Times New Roman" w:hAnsi="Times New Roman" w:cs="Times New Roman"/>
          <w:bCs/>
          <w:color w:val="000000" w:themeColor="text1"/>
          <w:lang w:val="tr-TR"/>
        </w:rPr>
        <w:t>s.a.s</w:t>
      </w:r>
      <w:proofErr w:type="spellEnd"/>
      <w:r w:rsidRPr="007000B4">
        <w:rPr>
          <w:rFonts w:ascii="Times New Roman" w:hAnsi="Times New Roman" w:cs="Times New Roman"/>
          <w:bCs/>
          <w:color w:val="000000" w:themeColor="text1"/>
          <w:lang w:val="tr-TR"/>
        </w:rPr>
        <w:t xml:space="preserve">)’in şu uyarısıdır: </w:t>
      </w:r>
      <w:r w:rsidRPr="007000B4">
        <w:rPr>
          <w:rFonts w:ascii="Times New Roman" w:hAnsi="Times New Roman" w:cs="Times New Roman"/>
          <w:b/>
          <w:color w:val="000000" w:themeColor="text1"/>
          <w:lang w:val="tr-TR"/>
        </w:rPr>
        <w:t>“İnsanlar bir zalimi görürler de onun zulmüne engel olmazlarsa, Allah’ın onları umumi bir azaba uğratması kaçınılmazdır.”</w:t>
      </w:r>
      <w:r>
        <w:rPr>
          <w:rStyle w:val="Voetnootmarkering"/>
          <w:rFonts w:ascii="Times New Roman" w:hAnsi="Times New Roman" w:cs="Times New Roman"/>
          <w:b/>
          <w:color w:val="000000" w:themeColor="text1"/>
          <w:lang w:val="tr-TR"/>
        </w:rPr>
        <w:footnoteReference w:id="3"/>
      </w:r>
    </w:p>
    <w:p w:rsidR="007000B4" w:rsidRPr="007000B4" w:rsidRDefault="007000B4" w:rsidP="007000B4">
      <w:pPr>
        <w:spacing w:line="276" w:lineRule="auto"/>
        <w:contextualSpacing/>
        <w:jc w:val="both"/>
        <w:rPr>
          <w:rFonts w:ascii="Times New Roman" w:hAnsi="Times New Roman" w:cs="Times New Roman"/>
          <w:bCs/>
          <w:color w:val="000000" w:themeColor="text1"/>
          <w:lang w:val="tr-TR"/>
        </w:rPr>
      </w:pPr>
    </w:p>
    <w:p w:rsidR="007000B4" w:rsidRPr="007000B4" w:rsidRDefault="007000B4" w:rsidP="007000B4">
      <w:pPr>
        <w:spacing w:line="276" w:lineRule="auto"/>
        <w:contextualSpacing/>
        <w:jc w:val="both"/>
        <w:rPr>
          <w:rFonts w:ascii="Times New Roman" w:hAnsi="Times New Roman" w:cs="Times New Roman"/>
          <w:b/>
          <w:color w:val="000000" w:themeColor="text1"/>
          <w:lang w:val="tr-TR"/>
        </w:rPr>
      </w:pPr>
      <w:r w:rsidRPr="007000B4">
        <w:rPr>
          <w:rFonts w:ascii="Times New Roman" w:hAnsi="Times New Roman" w:cs="Times New Roman"/>
          <w:b/>
          <w:color w:val="000000" w:themeColor="text1"/>
          <w:lang w:val="tr-TR"/>
        </w:rPr>
        <w:t>Kıymetli Kardeşlerim!</w:t>
      </w:r>
    </w:p>
    <w:p w:rsidR="007000B4" w:rsidRDefault="007000B4" w:rsidP="00F1135C">
      <w:pPr>
        <w:spacing w:line="276" w:lineRule="auto"/>
        <w:contextualSpacing/>
        <w:jc w:val="both"/>
        <w:rPr>
          <w:rFonts w:ascii="Times New Roman" w:hAnsi="Times New Roman" w:cs="Times New Roman"/>
          <w:bCs/>
          <w:color w:val="000000" w:themeColor="text1"/>
          <w:lang w:val="tr-TR"/>
        </w:rPr>
      </w:pPr>
      <w:r w:rsidRPr="007000B4">
        <w:rPr>
          <w:rFonts w:ascii="Times New Roman" w:hAnsi="Times New Roman" w:cs="Times New Roman"/>
          <w:bCs/>
          <w:color w:val="000000" w:themeColor="text1"/>
          <w:lang w:val="tr-TR"/>
        </w:rPr>
        <w:t xml:space="preserve">İnancımız gereği asla ümitsizliğe kapılamayız. Bizler inanıyoruz ki zalimler er ya da geç hak ettikleri cezayı göreceklerdir. Bizler biliyoruz ki bütün bu olumsuzluklar elbette son bulacaktır. Dil, din, renk, coğrafya ayrımı gözetmeksizin geçmişte olduğu gibi bugün de zalimin karşısında, mazlumun yanında yer </w:t>
      </w:r>
      <w:r w:rsidR="00EF08B6">
        <w:rPr>
          <w:rFonts w:ascii="Times New Roman" w:hAnsi="Times New Roman" w:cs="Times New Roman"/>
          <w:bCs/>
          <w:color w:val="000000" w:themeColor="text1"/>
          <w:lang w:val="tr-TR"/>
        </w:rPr>
        <w:t>alıyoruz</w:t>
      </w:r>
      <w:r w:rsidRPr="007000B4">
        <w:rPr>
          <w:rFonts w:ascii="Times New Roman" w:hAnsi="Times New Roman" w:cs="Times New Roman"/>
          <w:bCs/>
          <w:color w:val="000000" w:themeColor="text1"/>
          <w:lang w:val="tr-TR"/>
        </w:rPr>
        <w:t xml:space="preserve">. Yalnız kalsak da en büyük yardımcımızın Rabbimiz olduğu inancıyla zulmün her türlüsüne karşı duralım. </w:t>
      </w:r>
      <w:r w:rsidR="00F1135C">
        <w:rPr>
          <w:rFonts w:ascii="Times New Roman" w:hAnsi="Times New Roman" w:cs="Times New Roman"/>
          <w:bCs/>
          <w:color w:val="000000" w:themeColor="text1"/>
          <w:lang w:val="tr-TR"/>
        </w:rPr>
        <w:t>E</w:t>
      </w:r>
      <w:r w:rsidRPr="007000B4">
        <w:rPr>
          <w:rFonts w:ascii="Times New Roman" w:hAnsi="Times New Roman" w:cs="Times New Roman"/>
          <w:bCs/>
          <w:color w:val="000000" w:themeColor="text1"/>
          <w:lang w:val="tr-TR"/>
        </w:rPr>
        <w:t xml:space="preserve">n büyük gücümüzün mazlumların duası olduğu şuuruyla her daim hakkı ve haklıyı savunalım. Haksızlıklar karşısında asla susmayalım. </w:t>
      </w:r>
      <w:r w:rsidRPr="00DA4B3B">
        <w:rPr>
          <w:rFonts w:ascii="Times New Roman" w:hAnsi="Times New Roman" w:cs="Times New Roman"/>
          <w:noProof/>
          <w:sz w:val="23"/>
          <w:szCs w:val="23"/>
          <w:lang w:eastAsia="nl-NL"/>
        </w:rPr>
        <w:drawing>
          <wp:inline distT="0" distB="0" distL="0" distR="0">
            <wp:extent cx="1893570" cy="226695"/>
            <wp:effectExtent l="0" t="0" r="0" b="1905"/>
            <wp:docPr id="4" name="Afbeelding 4" descr="C:\Users\ahmet.sunetci\Desktop\Adsı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ahmet.sunetci\Desktop\Adsız.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3570" cy="226695"/>
                    </a:xfrm>
                    <a:prstGeom prst="rect">
                      <a:avLst/>
                    </a:prstGeom>
                    <a:noFill/>
                    <a:ln>
                      <a:noFill/>
                    </a:ln>
                  </pic:spPr>
                </pic:pic>
              </a:graphicData>
            </a:graphic>
          </wp:inline>
        </w:drawing>
      </w:r>
      <w:r>
        <w:rPr>
          <w:rFonts w:ascii="Times New Roman" w:hAnsi="Times New Roman" w:cs="Times New Roman"/>
          <w:bCs/>
          <w:color w:val="000000" w:themeColor="text1"/>
          <w:lang w:val="tr-TR"/>
        </w:rPr>
        <w:t xml:space="preserve"> </w:t>
      </w:r>
      <w:r w:rsidRPr="007000B4">
        <w:rPr>
          <w:rFonts w:ascii="Times New Roman" w:hAnsi="Times New Roman" w:cs="Times New Roman"/>
          <w:b/>
          <w:color w:val="000000" w:themeColor="text1"/>
          <w:lang w:val="tr-TR"/>
        </w:rPr>
        <w:t>“Müslümanların haline duyarsız kalan kimse onlardan değildir.”</w:t>
      </w:r>
      <w:r>
        <w:rPr>
          <w:rStyle w:val="Voetnootmarkering"/>
          <w:rFonts w:ascii="Times New Roman" w:hAnsi="Times New Roman" w:cs="Times New Roman"/>
          <w:b/>
          <w:color w:val="000000" w:themeColor="text1"/>
          <w:lang w:val="tr-TR"/>
        </w:rPr>
        <w:footnoteReference w:id="4"/>
      </w:r>
      <w:r w:rsidRPr="007000B4">
        <w:rPr>
          <w:rFonts w:ascii="Times New Roman" w:hAnsi="Times New Roman" w:cs="Times New Roman"/>
          <w:b/>
          <w:color w:val="000000" w:themeColor="text1"/>
          <w:lang w:val="tr-TR"/>
        </w:rPr>
        <w:t xml:space="preserve"> </w:t>
      </w:r>
      <w:r w:rsidRPr="007000B4">
        <w:rPr>
          <w:rFonts w:ascii="Times New Roman" w:hAnsi="Times New Roman" w:cs="Times New Roman"/>
          <w:bCs/>
          <w:color w:val="000000" w:themeColor="text1"/>
          <w:lang w:val="tr-TR"/>
        </w:rPr>
        <w:t xml:space="preserve"> </w:t>
      </w:r>
      <w:proofErr w:type="gramStart"/>
      <w:r w:rsidRPr="007000B4">
        <w:rPr>
          <w:rFonts w:ascii="Times New Roman" w:hAnsi="Times New Roman" w:cs="Times New Roman"/>
          <w:bCs/>
          <w:color w:val="000000" w:themeColor="text1"/>
          <w:lang w:val="tr-TR"/>
        </w:rPr>
        <w:t>hadisi</w:t>
      </w:r>
      <w:proofErr w:type="gramEnd"/>
      <w:r w:rsidRPr="007000B4">
        <w:rPr>
          <w:rFonts w:ascii="Times New Roman" w:hAnsi="Times New Roman" w:cs="Times New Roman"/>
          <w:bCs/>
          <w:color w:val="000000" w:themeColor="text1"/>
          <w:lang w:val="tr-TR"/>
        </w:rPr>
        <w:t xml:space="preserve"> gereği kardeşliğimize sahip çıkalım. </w:t>
      </w:r>
    </w:p>
    <w:p w:rsidR="007000B4" w:rsidRPr="007000B4" w:rsidRDefault="007000B4" w:rsidP="007000B4">
      <w:pPr>
        <w:spacing w:line="276" w:lineRule="auto"/>
        <w:contextualSpacing/>
        <w:jc w:val="both"/>
        <w:rPr>
          <w:rFonts w:ascii="Times New Roman" w:hAnsi="Times New Roman" w:cs="Times New Roman"/>
          <w:bCs/>
          <w:color w:val="000000" w:themeColor="text1"/>
          <w:lang w:val="tr-TR"/>
        </w:rPr>
      </w:pPr>
    </w:p>
    <w:p w:rsidR="007000B4" w:rsidRPr="007000B4" w:rsidRDefault="007000B4" w:rsidP="007000B4">
      <w:pPr>
        <w:spacing w:line="276" w:lineRule="auto"/>
        <w:contextualSpacing/>
        <w:jc w:val="both"/>
        <w:rPr>
          <w:rFonts w:ascii="Times New Roman" w:hAnsi="Times New Roman" w:cs="Times New Roman"/>
          <w:b/>
          <w:color w:val="000000" w:themeColor="text1"/>
          <w:lang w:val="tr-TR"/>
        </w:rPr>
      </w:pPr>
      <w:r w:rsidRPr="007000B4">
        <w:rPr>
          <w:rFonts w:ascii="Times New Roman" w:hAnsi="Times New Roman" w:cs="Times New Roman"/>
          <w:b/>
          <w:color w:val="000000" w:themeColor="text1"/>
          <w:lang w:val="tr-TR"/>
        </w:rPr>
        <w:t xml:space="preserve">Aziz Müminler! </w:t>
      </w:r>
    </w:p>
    <w:p w:rsidR="00EF08B6" w:rsidRDefault="004C50A7" w:rsidP="00F1135C">
      <w:pPr>
        <w:spacing w:line="276" w:lineRule="auto"/>
        <w:contextualSpacing/>
        <w:jc w:val="both"/>
        <w:rPr>
          <w:rFonts w:ascii="Times New Roman" w:hAnsi="Times New Roman" w:cs="Times New Roman"/>
          <w:bCs/>
          <w:color w:val="000000" w:themeColor="text1"/>
          <w:lang w:val="tr-TR"/>
        </w:rPr>
      </w:pPr>
      <w:r w:rsidRPr="004C50A7">
        <w:rPr>
          <w:rFonts w:ascii="Times New Roman" w:hAnsi="Times New Roman" w:cs="Times New Roman"/>
          <w:bCs/>
          <w:color w:val="000000" w:themeColor="text1"/>
          <w:lang w:val="tr-TR"/>
        </w:rPr>
        <w:t xml:space="preserve">Hollanda Diyanet Vakfı olarak </w:t>
      </w:r>
      <w:proofErr w:type="spellStart"/>
      <w:r w:rsidRPr="004C50A7">
        <w:rPr>
          <w:rFonts w:ascii="Times New Roman" w:hAnsi="Times New Roman" w:cs="Times New Roman"/>
          <w:bCs/>
          <w:color w:val="000000" w:themeColor="text1"/>
          <w:lang w:val="tr-TR"/>
        </w:rPr>
        <w:t>Arakan’da</w:t>
      </w:r>
      <w:proofErr w:type="spellEnd"/>
      <w:r w:rsidRPr="004C50A7">
        <w:rPr>
          <w:rFonts w:ascii="Times New Roman" w:hAnsi="Times New Roman" w:cs="Times New Roman"/>
          <w:bCs/>
          <w:color w:val="000000" w:themeColor="text1"/>
          <w:lang w:val="tr-TR"/>
        </w:rPr>
        <w:t xml:space="preserve"> yaşanan insanlık dramına kayıtsız kalmıyoruz. </w:t>
      </w:r>
      <w:r>
        <w:rPr>
          <w:rFonts w:ascii="Times New Roman" w:hAnsi="Times New Roman" w:cs="Times New Roman"/>
          <w:bCs/>
          <w:color w:val="000000" w:themeColor="text1"/>
          <w:lang w:val="tr-TR"/>
        </w:rPr>
        <w:t xml:space="preserve">Bu vesileyle </w:t>
      </w:r>
      <w:r w:rsidRPr="004C50A7">
        <w:rPr>
          <w:rFonts w:ascii="Times New Roman" w:hAnsi="Times New Roman" w:cs="Times New Roman"/>
          <w:bCs/>
          <w:color w:val="000000" w:themeColor="text1"/>
          <w:lang w:val="tr-TR"/>
        </w:rPr>
        <w:t>Arakan Müslümanlarının yanında olduğumuzu belirtiyor</w:t>
      </w:r>
      <w:r w:rsidR="00F1135C">
        <w:rPr>
          <w:rFonts w:ascii="Times New Roman" w:hAnsi="Times New Roman" w:cs="Times New Roman"/>
          <w:bCs/>
          <w:color w:val="000000" w:themeColor="text1"/>
          <w:lang w:val="tr-TR"/>
        </w:rPr>
        <w:t>,</w:t>
      </w:r>
      <w:r w:rsidRPr="004C50A7">
        <w:rPr>
          <w:rFonts w:ascii="Times New Roman" w:hAnsi="Times New Roman" w:cs="Times New Roman"/>
          <w:bCs/>
          <w:color w:val="000000" w:themeColor="text1"/>
          <w:lang w:val="tr-TR"/>
        </w:rPr>
        <w:t xml:space="preserve"> tüm</w:t>
      </w:r>
      <w:r>
        <w:rPr>
          <w:rFonts w:ascii="Times New Roman" w:hAnsi="Times New Roman" w:cs="Times New Roman"/>
          <w:bCs/>
          <w:color w:val="000000" w:themeColor="text1"/>
          <w:lang w:val="tr-TR"/>
        </w:rPr>
        <w:t xml:space="preserve"> </w:t>
      </w:r>
      <w:r w:rsidRPr="004C50A7">
        <w:rPr>
          <w:rFonts w:ascii="Times New Roman" w:hAnsi="Times New Roman" w:cs="Times New Roman"/>
          <w:bCs/>
          <w:color w:val="000000" w:themeColor="text1"/>
          <w:lang w:val="tr-TR"/>
        </w:rPr>
        <w:t>insanlığı yardım elini uzatmaya çağırıyoruz.</w:t>
      </w:r>
      <w:r>
        <w:rPr>
          <w:rFonts w:ascii="Times New Roman" w:hAnsi="Times New Roman" w:cs="Times New Roman"/>
          <w:bCs/>
          <w:color w:val="000000" w:themeColor="text1"/>
          <w:lang w:val="tr-TR"/>
        </w:rPr>
        <w:t xml:space="preserve"> Bugün camilerimizde toplanan yardımlar, </w:t>
      </w:r>
      <w:r w:rsidRPr="004C50A7">
        <w:rPr>
          <w:rFonts w:ascii="Times New Roman" w:hAnsi="Times New Roman" w:cs="Times New Roman"/>
          <w:bCs/>
          <w:color w:val="000000" w:themeColor="text1"/>
          <w:lang w:val="tr-TR"/>
        </w:rPr>
        <w:t>şu anda bölgede bulunan Türkiye Diyanet Vakfı aracılığıyla mağdurlara ulaştırılacaktır.</w:t>
      </w:r>
      <w:r>
        <w:rPr>
          <w:rFonts w:ascii="Times New Roman" w:hAnsi="Times New Roman" w:cs="Times New Roman"/>
          <w:bCs/>
          <w:color w:val="000000" w:themeColor="text1"/>
          <w:lang w:val="tr-TR"/>
        </w:rPr>
        <w:t xml:space="preserve"> Yardımda bulunmak isteyen kardeşlerimiz </w:t>
      </w:r>
      <w:r w:rsidR="00F1135C">
        <w:rPr>
          <w:rFonts w:ascii="Times New Roman" w:hAnsi="Times New Roman" w:cs="Times New Roman"/>
          <w:bCs/>
          <w:color w:val="000000" w:themeColor="text1"/>
          <w:lang w:val="tr-TR"/>
        </w:rPr>
        <w:t xml:space="preserve">aynı zamanda asılan afişlerde belirtilen hesap numarasına banka havalesi yaparak veya </w:t>
      </w:r>
      <w:proofErr w:type="gramStart"/>
      <w:r w:rsidR="00F1135C">
        <w:rPr>
          <w:rFonts w:ascii="Times New Roman" w:hAnsi="Times New Roman" w:cs="Times New Roman"/>
          <w:bCs/>
          <w:color w:val="000000" w:themeColor="text1"/>
          <w:lang w:val="tr-TR"/>
        </w:rPr>
        <w:t>diyanet.nl</w:t>
      </w:r>
      <w:proofErr w:type="gramEnd"/>
      <w:r w:rsidR="00F1135C">
        <w:rPr>
          <w:rFonts w:ascii="Times New Roman" w:hAnsi="Times New Roman" w:cs="Times New Roman"/>
          <w:bCs/>
          <w:color w:val="000000" w:themeColor="text1"/>
          <w:lang w:val="tr-TR"/>
        </w:rPr>
        <w:t xml:space="preserve"> web sayfasındaki </w:t>
      </w:r>
      <w:proofErr w:type="spellStart"/>
      <w:r w:rsidR="00F1135C">
        <w:rPr>
          <w:rFonts w:ascii="Times New Roman" w:hAnsi="Times New Roman" w:cs="Times New Roman"/>
          <w:bCs/>
          <w:color w:val="000000" w:themeColor="text1"/>
          <w:lang w:val="tr-TR"/>
        </w:rPr>
        <w:t>iDEAL</w:t>
      </w:r>
      <w:proofErr w:type="spellEnd"/>
      <w:r w:rsidR="00F1135C">
        <w:rPr>
          <w:rFonts w:ascii="Times New Roman" w:hAnsi="Times New Roman" w:cs="Times New Roman"/>
          <w:bCs/>
          <w:color w:val="000000" w:themeColor="text1"/>
          <w:lang w:val="tr-TR"/>
        </w:rPr>
        <w:t xml:space="preserve"> ödeme imkânını kullanarak yardımlarını yapabilirler. </w:t>
      </w:r>
    </w:p>
    <w:p w:rsidR="00CB203B" w:rsidRPr="00AE6D1A" w:rsidRDefault="00CB203B" w:rsidP="00F1135C">
      <w:pPr>
        <w:spacing w:line="276" w:lineRule="auto"/>
        <w:contextualSpacing/>
        <w:jc w:val="both"/>
        <w:rPr>
          <w:rFonts w:ascii="Times New Roman" w:hAnsi="Times New Roman" w:cs="Times New Roman"/>
          <w:b/>
          <w:color w:val="000000" w:themeColor="text1"/>
          <w:lang w:val="tr-TR"/>
        </w:rPr>
      </w:pPr>
      <w:bookmarkStart w:id="0" w:name="_GoBack"/>
      <w:bookmarkEnd w:id="0"/>
    </w:p>
    <w:p w:rsidR="00044BEE" w:rsidRPr="00AE6D1A" w:rsidRDefault="00E3517B" w:rsidP="00CC004C">
      <w:pPr>
        <w:spacing w:line="276" w:lineRule="auto"/>
        <w:contextualSpacing/>
        <w:jc w:val="both"/>
        <w:rPr>
          <w:rFonts w:ascii="Times New Roman" w:hAnsi="Times New Roman" w:cs="Times New Roman"/>
          <w:b/>
          <w:color w:val="000000" w:themeColor="text1"/>
          <w:lang w:val="tr-TR"/>
        </w:rPr>
      </w:pPr>
      <w:r w:rsidRPr="00AE6D1A">
        <w:rPr>
          <w:rFonts w:ascii="Times New Roman" w:hAnsi="Times New Roman" w:cs="Times New Roman"/>
          <w:b/>
          <w:color w:val="000000" w:themeColor="text1"/>
          <w:lang w:val="tr-TR"/>
        </w:rPr>
        <w:t xml:space="preserve">Hollanda Diyanet </w:t>
      </w:r>
      <w:r w:rsidR="00E72704" w:rsidRPr="00AE6D1A">
        <w:rPr>
          <w:rFonts w:ascii="Times New Roman" w:hAnsi="Times New Roman" w:cs="Times New Roman"/>
          <w:b/>
          <w:color w:val="000000" w:themeColor="text1"/>
          <w:lang w:val="tr-TR"/>
        </w:rPr>
        <w:t>Vakfı</w:t>
      </w:r>
    </w:p>
    <w:sectPr w:rsidR="00044BEE" w:rsidRPr="00AE6D1A"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B9B" w:rsidRDefault="00997B9B" w:rsidP="009E60E2">
      <w:r>
        <w:separator/>
      </w:r>
    </w:p>
  </w:endnote>
  <w:endnote w:type="continuationSeparator" w:id="0">
    <w:p w:rsidR="00997B9B" w:rsidRDefault="00997B9B"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B9B" w:rsidRDefault="00997B9B" w:rsidP="009E60E2">
      <w:r>
        <w:separator/>
      </w:r>
    </w:p>
  </w:footnote>
  <w:footnote w:type="continuationSeparator" w:id="0">
    <w:p w:rsidR="00997B9B" w:rsidRDefault="00997B9B" w:rsidP="009E60E2">
      <w:r>
        <w:continuationSeparator/>
      </w:r>
    </w:p>
  </w:footnote>
  <w:footnote w:id="1">
    <w:p w:rsidR="007000B4" w:rsidRPr="004C50A7" w:rsidRDefault="007000B4">
      <w:pPr>
        <w:pStyle w:val="Voetnoottekst"/>
        <w:rPr>
          <w:rFonts w:asciiTheme="majorBidi" w:hAnsiTheme="majorBidi" w:cstheme="majorBidi"/>
          <w:lang w:val="tr-TR"/>
        </w:rPr>
      </w:pPr>
      <w:r w:rsidRPr="004C50A7">
        <w:rPr>
          <w:rStyle w:val="Voetnootmarkering"/>
          <w:rFonts w:asciiTheme="majorBidi" w:hAnsiTheme="majorBidi" w:cstheme="majorBidi"/>
          <w:lang w:val="tr-TR"/>
        </w:rPr>
        <w:footnoteRef/>
      </w:r>
      <w:r w:rsidRPr="004C50A7">
        <w:rPr>
          <w:rFonts w:asciiTheme="majorBidi" w:hAnsiTheme="majorBidi" w:cstheme="majorBidi"/>
          <w:lang w:val="tr-TR"/>
        </w:rPr>
        <w:t xml:space="preserve"> İbrahim, 14/42.</w:t>
      </w:r>
    </w:p>
  </w:footnote>
  <w:footnote w:id="2">
    <w:p w:rsidR="004C50A7" w:rsidRPr="004C50A7" w:rsidRDefault="007000B4" w:rsidP="004C50A7">
      <w:pPr>
        <w:pStyle w:val="Voetnoottekst"/>
        <w:rPr>
          <w:rFonts w:asciiTheme="majorBidi" w:hAnsiTheme="majorBidi" w:cstheme="majorBidi"/>
          <w:lang w:val="tr-TR"/>
        </w:rPr>
      </w:pPr>
      <w:r w:rsidRPr="004C50A7">
        <w:rPr>
          <w:rStyle w:val="Voetnootmarkering"/>
          <w:rFonts w:asciiTheme="majorBidi" w:hAnsiTheme="majorBidi" w:cstheme="majorBidi"/>
          <w:lang w:val="tr-TR"/>
        </w:rPr>
        <w:footnoteRef/>
      </w:r>
      <w:r w:rsidRPr="004C50A7">
        <w:rPr>
          <w:rFonts w:asciiTheme="majorBidi" w:hAnsiTheme="majorBidi" w:cstheme="majorBidi"/>
          <w:lang w:val="tr-TR"/>
        </w:rPr>
        <w:t xml:space="preserve"> Müslim, </w:t>
      </w:r>
      <w:proofErr w:type="spellStart"/>
      <w:r w:rsidRPr="004C50A7">
        <w:rPr>
          <w:rFonts w:asciiTheme="majorBidi" w:hAnsiTheme="majorBidi" w:cstheme="majorBidi"/>
          <w:lang w:val="tr-TR"/>
        </w:rPr>
        <w:t>Îmân</w:t>
      </w:r>
      <w:proofErr w:type="spellEnd"/>
      <w:r w:rsidRPr="004C50A7">
        <w:rPr>
          <w:rFonts w:asciiTheme="majorBidi" w:hAnsiTheme="majorBidi" w:cstheme="majorBidi"/>
          <w:lang w:val="tr-TR"/>
        </w:rPr>
        <w:t>, 78.</w:t>
      </w:r>
    </w:p>
  </w:footnote>
  <w:footnote w:id="3">
    <w:p w:rsidR="007000B4" w:rsidRPr="004C50A7" w:rsidRDefault="007000B4">
      <w:pPr>
        <w:pStyle w:val="Voetnoottekst"/>
        <w:rPr>
          <w:rFonts w:asciiTheme="majorBidi" w:hAnsiTheme="majorBidi" w:cstheme="majorBidi"/>
          <w:lang w:val="tr-TR"/>
        </w:rPr>
      </w:pPr>
      <w:r w:rsidRPr="004C50A7">
        <w:rPr>
          <w:rStyle w:val="Voetnootmarkering"/>
          <w:rFonts w:asciiTheme="majorBidi" w:hAnsiTheme="majorBidi" w:cstheme="majorBidi"/>
          <w:lang w:val="tr-TR"/>
        </w:rPr>
        <w:footnoteRef/>
      </w:r>
      <w:r w:rsidRPr="004C50A7">
        <w:rPr>
          <w:rFonts w:asciiTheme="majorBidi" w:hAnsiTheme="majorBidi" w:cstheme="majorBidi"/>
          <w:lang w:val="tr-TR"/>
        </w:rPr>
        <w:t xml:space="preserve"> </w:t>
      </w:r>
      <w:proofErr w:type="spellStart"/>
      <w:r w:rsidRPr="004C50A7">
        <w:rPr>
          <w:rFonts w:asciiTheme="majorBidi" w:hAnsiTheme="majorBidi" w:cstheme="majorBidi"/>
          <w:lang w:val="tr-TR"/>
        </w:rPr>
        <w:t>Ebû</w:t>
      </w:r>
      <w:proofErr w:type="spellEnd"/>
      <w:r w:rsidRPr="004C50A7">
        <w:rPr>
          <w:rFonts w:asciiTheme="majorBidi" w:hAnsiTheme="majorBidi" w:cstheme="majorBidi"/>
          <w:lang w:val="tr-TR"/>
        </w:rPr>
        <w:t xml:space="preserve"> </w:t>
      </w:r>
      <w:proofErr w:type="spellStart"/>
      <w:r w:rsidRPr="004C50A7">
        <w:rPr>
          <w:rFonts w:asciiTheme="majorBidi" w:hAnsiTheme="majorBidi" w:cstheme="majorBidi"/>
          <w:lang w:val="tr-TR"/>
        </w:rPr>
        <w:t>Dâvûd</w:t>
      </w:r>
      <w:proofErr w:type="spellEnd"/>
      <w:r w:rsidRPr="004C50A7">
        <w:rPr>
          <w:rFonts w:asciiTheme="majorBidi" w:hAnsiTheme="majorBidi" w:cstheme="majorBidi"/>
          <w:lang w:val="tr-TR"/>
        </w:rPr>
        <w:t xml:space="preserve">, </w:t>
      </w:r>
      <w:proofErr w:type="spellStart"/>
      <w:r w:rsidRPr="004C50A7">
        <w:rPr>
          <w:rFonts w:asciiTheme="majorBidi" w:hAnsiTheme="majorBidi" w:cstheme="majorBidi"/>
          <w:lang w:val="tr-TR"/>
        </w:rPr>
        <w:t>Melâhim</w:t>
      </w:r>
      <w:proofErr w:type="spellEnd"/>
      <w:r w:rsidRPr="004C50A7">
        <w:rPr>
          <w:rFonts w:asciiTheme="majorBidi" w:hAnsiTheme="majorBidi" w:cstheme="majorBidi"/>
          <w:lang w:val="tr-TR"/>
        </w:rPr>
        <w:t>, 17.</w:t>
      </w:r>
    </w:p>
  </w:footnote>
  <w:footnote w:id="4">
    <w:p w:rsidR="004C50A7" w:rsidRPr="004C50A7" w:rsidRDefault="007000B4" w:rsidP="004C50A7">
      <w:pPr>
        <w:pStyle w:val="Eindnoottekst"/>
        <w:spacing w:after="120"/>
        <w:rPr>
          <w:rFonts w:asciiTheme="majorBidi" w:hAnsiTheme="majorBidi" w:cstheme="majorBidi"/>
        </w:rPr>
      </w:pPr>
      <w:r w:rsidRPr="004C50A7">
        <w:rPr>
          <w:rStyle w:val="Voetnootmarkering"/>
          <w:rFonts w:asciiTheme="majorBidi" w:hAnsiTheme="majorBidi" w:cstheme="majorBidi"/>
        </w:rPr>
        <w:footnoteRef/>
      </w:r>
      <w:r w:rsidRPr="004C50A7">
        <w:rPr>
          <w:rFonts w:asciiTheme="majorBidi" w:hAnsiTheme="majorBidi" w:cstheme="majorBidi"/>
        </w:rPr>
        <w:t xml:space="preserve"> </w:t>
      </w:r>
      <w:proofErr w:type="spellStart"/>
      <w:r w:rsidRPr="004C50A7">
        <w:rPr>
          <w:rFonts w:asciiTheme="majorBidi" w:hAnsiTheme="majorBidi" w:cstheme="majorBidi"/>
        </w:rPr>
        <w:t>Taberânî</w:t>
      </w:r>
      <w:proofErr w:type="spellEnd"/>
      <w:r w:rsidRPr="004C50A7">
        <w:rPr>
          <w:rFonts w:asciiTheme="majorBidi" w:hAnsiTheme="majorBidi" w:cstheme="majorBidi"/>
        </w:rPr>
        <w:t>, el-</w:t>
      </w:r>
      <w:proofErr w:type="spellStart"/>
      <w:r w:rsidRPr="004C50A7">
        <w:rPr>
          <w:rFonts w:asciiTheme="majorBidi" w:hAnsiTheme="majorBidi" w:cstheme="majorBidi"/>
        </w:rPr>
        <w:t>Mu’cemü’s</w:t>
      </w:r>
      <w:proofErr w:type="spellEnd"/>
      <w:r w:rsidRPr="004C50A7">
        <w:rPr>
          <w:rFonts w:asciiTheme="majorBidi" w:hAnsiTheme="majorBidi" w:cstheme="majorBidi"/>
        </w:rPr>
        <w:t>-</w:t>
      </w:r>
      <w:proofErr w:type="spellStart"/>
      <w:r w:rsidRPr="004C50A7">
        <w:rPr>
          <w:rFonts w:asciiTheme="majorBidi" w:hAnsiTheme="majorBidi" w:cstheme="majorBidi"/>
        </w:rPr>
        <w:t>sağîr</w:t>
      </w:r>
      <w:proofErr w:type="spellEnd"/>
      <w:r w:rsidRPr="004C50A7">
        <w:rPr>
          <w:rFonts w:asciiTheme="majorBidi" w:hAnsiTheme="majorBidi" w:cstheme="majorBidi"/>
        </w:rPr>
        <w:t>, II, 131.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22C01"/>
    <w:rsid w:val="00044BEE"/>
    <w:rsid w:val="00047E04"/>
    <w:rsid w:val="00074763"/>
    <w:rsid w:val="000802D3"/>
    <w:rsid w:val="00091143"/>
    <w:rsid w:val="000A2C29"/>
    <w:rsid w:val="000D307D"/>
    <w:rsid w:val="0010121C"/>
    <w:rsid w:val="00102BFF"/>
    <w:rsid w:val="0011239E"/>
    <w:rsid w:val="00113218"/>
    <w:rsid w:val="00114D25"/>
    <w:rsid w:val="00115A82"/>
    <w:rsid w:val="00120456"/>
    <w:rsid w:val="00140C9E"/>
    <w:rsid w:val="001568E8"/>
    <w:rsid w:val="00177FCE"/>
    <w:rsid w:val="001923A0"/>
    <w:rsid w:val="001A229D"/>
    <w:rsid w:val="001A6AAD"/>
    <w:rsid w:val="001A7CCB"/>
    <w:rsid w:val="001B5D7D"/>
    <w:rsid w:val="001B7194"/>
    <w:rsid w:val="001C44DF"/>
    <w:rsid w:val="001E1B18"/>
    <w:rsid w:val="00210792"/>
    <w:rsid w:val="00214B0E"/>
    <w:rsid w:val="00224254"/>
    <w:rsid w:val="0022480F"/>
    <w:rsid w:val="002331CB"/>
    <w:rsid w:val="00236A47"/>
    <w:rsid w:val="00285A3E"/>
    <w:rsid w:val="002B1321"/>
    <w:rsid w:val="002C4159"/>
    <w:rsid w:val="002D48DA"/>
    <w:rsid w:val="002D6241"/>
    <w:rsid w:val="002F11DB"/>
    <w:rsid w:val="0030655A"/>
    <w:rsid w:val="00312C7E"/>
    <w:rsid w:val="0031692E"/>
    <w:rsid w:val="003272B7"/>
    <w:rsid w:val="00333C85"/>
    <w:rsid w:val="0033753F"/>
    <w:rsid w:val="00342FB6"/>
    <w:rsid w:val="003644BE"/>
    <w:rsid w:val="0037212A"/>
    <w:rsid w:val="00374AAD"/>
    <w:rsid w:val="003971EF"/>
    <w:rsid w:val="003A2BCC"/>
    <w:rsid w:val="003B014D"/>
    <w:rsid w:val="003C2C5B"/>
    <w:rsid w:val="003C4135"/>
    <w:rsid w:val="003D0476"/>
    <w:rsid w:val="003D6DAB"/>
    <w:rsid w:val="003F7513"/>
    <w:rsid w:val="00420F4C"/>
    <w:rsid w:val="00430FBA"/>
    <w:rsid w:val="00443B96"/>
    <w:rsid w:val="004539AB"/>
    <w:rsid w:val="004571FF"/>
    <w:rsid w:val="004804F1"/>
    <w:rsid w:val="004827ED"/>
    <w:rsid w:val="004A0875"/>
    <w:rsid w:val="004B0926"/>
    <w:rsid w:val="004C50A7"/>
    <w:rsid w:val="004D03F2"/>
    <w:rsid w:val="004D4CE8"/>
    <w:rsid w:val="004E6AFF"/>
    <w:rsid w:val="005037E0"/>
    <w:rsid w:val="00544B07"/>
    <w:rsid w:val="00564F1A"/>
    <w:rsid w:val="005833C5"/>
    <w:rsid w:val="00584748"/>
    <w:rsid w:val="00586391"/>
    <w:rsid w:val="005B2B96"/>
    <w:rsid w:val="005C6046"/>
    <w:rsid w:val="005F39A9"/>
    <w:rsid w:val="00602F61"/>
    <w:rsid w:val="00605F83"/>
    <w:rsid w:val="006226F6"/>
    <w:rsid w:val="00647003"/>
    <w:rsid w:val="006533D1"/>
    <w:rsid w:val="00662308"/>
    <w:rsid w:val="00674846"/>
    <w:rsid w:val="0068376A"/>
    <w:rsid w:val="0069074B"/>
    <w:rsid w:val="006A265E"/>
    <w:rsid w:val="006C13D6"/>
    <w:rsid w:val="006E1ECF"/>
    <w:rsid w:val="006E3E92"/>
    <w:rsid w:val="006F40CD"/>
    <w:rsid w:val="007000B4"/>
    <w:rsid w:val="007101D7"/>
    <w:rsid w:val="0071731E"/>
    <w:rsid w:val="00731734"/>
    <w:rsid w:val="00756D58"/>
    <w:rsid w:val="007751F3"/>
    <w:rsid w:val="00775B2E"/>
    <w:rsid w:val="00785B8B"/>
    <w:rsid w:val="0078753A"/>
    <w:rsid w:val="00791393"/>
    <w:rsid w:val="00791A68"/>
    <w:rsid w:val="007D11A8"/>
    <w:rsid w:val="007D1413"/>
    <w:rsid w:val="007D4BDA"/>
    <w:rsid w:val="0080141A"/>
    <w:rsid w:val="0081369D"/>
    <w:rsid w:val="008172BF"/>
    <w:rsid w:val="008252FD"/>
    <w:rsid w:val="00827975"/>
    <w:rsid w:val="00847F5B"/>
    <w:rsid w:val="00862A39"/>
    <w:rsid w:val="008B64BB"/>
    <w:rsid w:val="008C2622"/>
    <w:rsid w:val="008C426E"/>
    <w:rsid w:val="008E26A9"/>
    <w:rsid w:val="008E3C88"/>
    <w:rsid w:val="008E554D"/>
    <w:rsid w:val="008F48DB"/>
    <w:rsid w:val="00903F78"/>
    <w:rsid w:val="009042A4"/>
    <w:rsid w:val="009070E1"/>
    <w:rsid w:val="00911154"/>
    <w:rsid w:val="00913C60"/>
    <w:rsid w:val="0092747F"/>
    <w:rsid w:val="0094061C"/>
    <w:rsid w:val="009570D9"/>
    <w:rsid w:val="0097127C"/>
    <w:rsid w:val="00997B9B"/>
    <w:rsid w:val="009A0A3A"/>
    <w:rsid w:val="009A4FC1"/>
    <w:rsid w:val="009C25FD"/>
    <w:rsid w:val="009D25BD"/>
    <w:rsid w:val="009E60E2"/>
    <w:rsid w:val="009F4D69"/>
    <w:rsid w:val="009F5B92"/>
    <w:rsid w:val="00A210AF"/>
    <w:rsid w:val="00A25D05"/>
    <w:rsid w:val="00A26C57"/>
    <w:rsid w:val="00A3257F"/>
    <w:rsid w:val="00A32789"/>
    <w:rsid w:val="00A433A7"/>
    <w:rsid w:val="00A50210"/>
    <w:rsid w:val="00A63CB3"/>
    <w:rsid w:val="00A65182"/>
    <w:rsid w:val="00A91C21"/>
    <w:rsid w:val="00A9641A"/>
    <w:rsid w:val="00AA75C1"/>
    <w:rsid w:val="00AC0C2F"/>
    <w:rsid w:val="00AC35AC"/>
    <w:rsid w:val="00AE37FE"/>
    <w:rsid w:val="00AE6D1A"/>
    <w:rsid w:val="00AE78C1"/>
    <w:rsid w:val="00AF3DC5"/>
    <w:rsid w:val="00B05BA9"/>
    <w:rsid w:val="00B12766"/>
    <w:rsid w:val="00B25F55"/>
    <w:rsid w:val="00B30536"/>
    <w:rsid w:val="00B4000A"/>
    <w:rsid w:val="00B45E91"/>
    <w:rsid w:val="00B54DE5"/>
    <w:rsid w:val="00B62A33"/>
    <w:rsid w:val="00B730FC"/>
    <w:rsid w:val="00BA305C"/>
    <w:rsid w:val="00BC2D6A"/>
    <w:rsid w:val="00BF360F"/>
    <w:rsid w:val="00C302EA"/>
    <w:rsid w:val="00C6371A"/>
    <w:rsid w:val="00C67BE7"/>
    <w:rsid w:val="00C72AE8"/>
    <w:rsid w:val="00C768E0"/>
    <w:rsid w:val="00C86AF1"/>
    <w:rsid w:val="00CB203B"/>
    <w:rsid w:val="00CC004C"/>
    <w:rsid w:val="00CC4098"/>
    <w:rsid w:val="00CE1AE8"/>
    <w:rsid w:val="00CE1D7C"/>
    <w:rsid w:val="00D012B1"/>
    <w:rsid w:val="00D06CB5"/>
    <w:rsid w:val="00D07EF6"/>
    <w:rsid w:val="00D43D2C"/>
    <w:rsid w:val="00D71ADD"/>
    <w:rsid w:val="00D90F42"/>
    <w:rsid w:val="00DA3AAA"/>
    <w:rsid w:val="00DD4D67"/>
    <w:rsid w:val="00DE04FC"/>
    <w:rsid w:val="00DE1631"/>
    <w:rsid w:val="00E02245"/>
    <w:rsid w:val="00E0545E"/>
    <w:rsid w:val="00E106D1"/>
    <w:rsid w:val="00E27DF7"/>
    <w:rsid w:val="00E3517B"/>
    <w:rsid w:val="00E471B7"/>
    <w:rsid w:val="00E517F5"/>
    <w:rsid w:val="00E72704"/>
    <w:rsid w:val="00E8481D"/>
    <w:rsid w:val="00E86FDB"/>
    <w:rsid w:val="00E97723"/>
    <w:rsid w:val="00EA4999"/>
    <w:rsid w:val="00EB6E62"/>
    <w:rsid w:val="00EE315D"/>
    <w:rsid w:val="00EE356A"/>
    <w:rsid w:val="00EF08B6"/>
    <w:rsid w:val="00EF7D59"/>
    <w:rsid w:val="00EF7F9E"/>
    <w:rsid w:val="00F1135C"/>
    <w:rsid w:val="00F177A0"/>
    <w:rsid w:val="00F242ED"/>
    <w:rsid w:val="00F45D05"/>
    <w:rsid w:val="00F466ED"/>
    <w:rsid w:val="00F71221"/>
    <w:rsid w:val="00F77E74"/>
    <w:rsid w:val="00F93D3D"/>
    <w:rsid w:val="00FA5B7F"/>
    <w:rsid w:val="00FB4BEF"/>
    <w:rsid w:val="00FC1925"/>
    <w:rsid w:val="00FD6E48"/>
    <w:rsid w:val="00FE4A4E"/>
    <w:rsid w:val="00FF493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iPriority w:val="99"/>
    <w:semiHidden/>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F20ED-D1E7-4D81-A007-E47011766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521</Words>
  <Characters>2867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4</cp:revision>
  <cp:lastPrinted>2017-05-04T09:52:00Z</cp:lastPrinted>
  <dcterms:created xsi:type="dcterms:W3CDTF">2017-09-12T21:02:00Z</dcterms:created>
  <dcterms:modified xsi:type="dcterms:W3CDTF">2017-09-14T09:26:00Z</dcterms:modified>
</cp:coreProperties>
</file>